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Cambria" w:hAnsi="Cambria"/>
        </w:rPr>
        <w:id w:val="-1178883697"/>
        <w:docPartObj>
          <w:docPartGallery w:val="Cover Pages"/>
          <w:docPartUnique/>
        </w:docPartObj>
      </w:sdtPr>
      <w:sdtEndPr>
        <w:rPr>
          <w:rFonts w:eastAsia="Times New Roman" w:cs="Times New Roman"/>
          <w:color w:val="000000"/>
          <w:sz w:val="20"/>
          <w:szCs w:val="20"/>
          <w:bdr w:val="none" w:sz="0" w:space="0" w:color="auto" w:frame="1"/>
          <w:shd w:val="clear" w:color="auto" w:fill="FFFFFF"/>
          <w:lang w:eastAsia="bg-BG"/>
        </w:rPr>
      </w:sdtEndPr>
      <w:sdtContent>
        <w:p w:rsidR="00C908C5" w:rsidRPr="000D3783" w:rsidRDefault="00C908C5">
          <w:pPr>
            <w:rPr>
              <w:rFonts w:ascii="Cambria" w:hAnsi="Cambria"/>
              <w:sz w:val="20"/>
              <w:szCs w:val="20"/>
              <w:lang w:val="en-US"/>
            </w:rPr>
          </w:pPr>
          <w:r w:rsidRPr="000D3783">
            <w:rPr>
              <w:rFonts w:ascii="Cambria" w:hAnsi="Cambria"/>
              <w:sz w:val="20"/>
              <w:szCs w:val="20"/>
              <w:lang w:val="en-US"/>
            </w:rPr>
            <w:t>20</w:t>
          </w:r>
        </w:p>
        <w:p w:rsidR="00C908C5" w:rsidRPr="000D3783" w:rsidRDefault="00C908C5">
          <w:pPr>
            <w:rPr>
              <w:rFonts w:ascii="Cambria" w:hAnsi="Cambria"/>
              <w:sz w:val="20"/>
              <w:szCs w:val="20"/>
            </w:rPr>
          </w:pPr>
          <w:r w:rsidRPr="000D3783">
            <w:rPr>
              <w:rFonts w:ascii="Cambria" w:hAnsi="Cambria"/>
              <w:noProof/>
              <w:sz w:val="20"/>
              <w:szCs w:val="20"/>
              <w:lang w:eastAsia="bg-BG"/>
            </w:rPr>
            <mc:AlternateContent>
              <mc:Choice Requires="wpg">
                <w:drawing>
                  <wp:anchor distT="0" distB="0" distL="114300" distR="114300" simplePos="0" relativeHeight="251658240" behindDoc="0" locked="0" layoutInCell="0" allowOverlap="1" wp14:anchorId="62D5C480" wp14:editId="3DE04927">
                    <wp:simplePos x="0" y="0"/>
                    <wp:positionH relativeFrom="page">
                      <wp:align>center</wp:align>
                    </wp:positionH>
                    <wp:positionV relativeFrom="page">
                      <wp:align>center</wp:align>
                    </wp:positionV>
                    <wp:extent cx="7371080" cy="9542780"/>
                    <wp:effectExtent l="0" t="0" r="1270" b="1270"/>
                    <wp:wrapNone/>
                    <wp:docPr id="24" name="Гру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40"/>
                                        <w:szCs w:val="40"/>
                                      </w:rPr>
                                      <w:alias w:val="Заглавие"/>
                                      <w:id w:val="16962279"/>
                                      <w:dataBinding w:prefixMappings="xmlns:ns0='http://schemas.openxmlformats.org/package/2006/metadata/core-properties' xmlns:ns1='http://purl.org/dc/elements/1.1/'" w:xpath="/ns0:coreProperties[1]/ns1:title[1]" w:storeItemID="{6C3C8BC8-F283-45AE-878A-BAB7291924A1}"/>
                                      <w:text/>
                                    </w:sdtPr>
                                    <w:sdtEndPr/>
                                    <w:sdtContent>
                                      <w:p w:rsidR="00C908C5" w:rsidRPr="00A116ED" w:rsidRDefault="00C908C5">
                                        <w:pPr>
                                          <w:pStyle w:val="a8"/>
                                          <w:rPr>
                                            <w:rFonts w:asciiTheme="majorHAnsi" w:hAnsiTheme="majorHAnsi"/>
                                            <w:b/>
                                            <w:color w:val="FFFFFF" w:themeColor="background1"/>
                                            <w:sz w:val="40"/>
                                            <w:szCs w:val="40"/>
                                          </w:rPr>
                                        </w:pPr>
                                        <w:r w:rsidRPr="00A116ED">
                                          <w:rPr>
                                            <w:rFonts w:asciiTheme="majorHAnsi" w:hAnsiTheme="majorHAnsi"/>
                                            <w:b/>
                                            <w:color w:val="FFFFFF" w:themeColor="background1"/>
                                            <w:sz w:val="40"/>
                                            <w:szCs w:val="40"/>
                                          </w:rPr>
                                          <w:t>Възлагане на запазени поръчки</w:t>
                                        </w:r>
                                      </w:p>
                                    </w:sdtContent>
                                  </w:sdt>
                                  <w:sdt>
                                    <w:sdtPr>
                                      <w:rPr>
                                        <w:color w:val="FFFFFF" w:themeColor="background1"/>
                                        <w:sz w:val="40"/>
                                        <w:szCs w:val="40"/>
                                      </w:rPr>
                                      <w:alias w:val="Подзаглавие"/>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C908C5" w:rsidRDefault="00C908C5">
                                        <w:pPr>
                                          <w:pStyle w:val="a8"/>
                                          <w:rPr>
                                            <w:color w:val="FFFFFF" w:themeColor="background1"/>
                                            <w:sz w:val="40"/>
                                            <w:szCs w:val="40"/>
                                          </w:rPr>
                                        </w:pPr>
                                        <w:r>
                                          <w:rPr>
                                            <w:color w:val="FFFFFF" w:themeColor="background1"/>
                                            <w:sz w:val="40"/>
                                            <w:szCs w:val="40"/>
                                          </w:rPr>
                                          <w:t xml:space="preserve">     </w:t>
                                        </w:r>
                                      </w:p>
                                    </w:sdtContent>
                                  </w:sdt>
                                  <w:p w:rsidR="00C908C5" w:rsidRDefault="00C908C5">
                                    <w:pPr>
                                      <w:pStyle w:val="a8"/>
                                      <w:rPr>
                                        <w:color w:val="FFFFFF" w:themeColor="background1"/>
                                      </w:rPr>
                                    </w:pPr>
                                  </w:p>
                                  <w:sdt>
                                    <w:sdtPr>
                                      <w:rPr>
                                        <w:color w:val="FFFFFF" w:themeColor="background1"/>
                                      </w:rPr>
                                      <w:alias w:val="Резюме"/>
                                      <w:id w:val="16962290"/>
                                      <w:showingPlcHdr/>
                                      <w:dataBinding w:prefixMappings="xmlns:ns0='http://schemas.microsoft.com/office/2006/coverPageProps'" w:xpath="/ns0:CoverPageProperties[1]/ns0:Abstract[1]" w:storeItemID="{55AF091B-3C7A-41E3-B477-F2FDAA23CFDA}"/>
                                      <w:text/>
                                    </w:sdtPr>
                                    <w:sdtEndPr/>
                                    <w:sdtContent>
                                      <w:p w:rsidR="00C908C5" w:rsidRDefault="00C908C5">
                                        <w:pPr>
                                          <w:pStyle w:val="a8"/>
                                          <w:rPr>
                                            <w:color w:val="FFFFFF" w:themeColor="background1"/>
                                          </w:rPr>
                                        </w:pPr>
                                        <w:r>
                                          <w:rPr>
                                            <w:color w:val="FFFFFF" w:themeColor="background1"/>
                                          </w:rPr>
                                          <w:t xml:space="preserve">     </w:t>
                                        </w:r>
                                      </w:p>
                                    </w:sdtContent>
                                  </w:sdt>
                                  <w:p w:rsidR="00C908C5" w:rsidRDefault="00C908C5">
                                    <w:pPr>
                                      <w:pStyle w:val="a8"/>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Година"/>
                                      <w:id w:val="16962274"/>
                                      <w:dataBinding w:prefixMappings="xmlns:ns0='http://schemas.microsoft.com/office/2006/coverPageProps'" w:xpath="/ns0:CoverPageProperties[1]/ns0:PublishDate[1]" w:storeItemID="{55AF091B-3C7A-41E3-B477-F2FDAA23CFDA}"/>
                                      <w:date w:fullDate="2019-08-19T00:00:00Z">
                                        <w:dateFormat w:val="yyyy"/>
                                        <w:lid w:val="bg-BG"/>
                                        <w:storeMappedDataAs w:val="dateTime"/>
                                        <w:calendar w:val="gregorian"/>
                                      </w:date>
                                    </w:sdtPr>
                                    <w:sdtEndPr/>
                                    <w:sdtContent>
                                      <w:p w:rsidR="00C908C5" w:rsidRDefault="00185603">
                                        <w:pPr>
                                          <w:jc w:val="center"/>
                                          <w:rPr>
                                            <w:color w:val="FFFFFF" w:themeColor="background1"/>
                                            <w:sz w:val="48"/>
                                            <w:szCs w:val="48"/>
                                          </w:rPr>
                                        </w:pPr>
                                        <w:r>
                                          <w:rPr>
                                            <w:color w:val="FFFFFF" w:themeColor="background1"/>
                                            <w:sz w:val="52"/>
                                            <w:szCs w:val="52"/>
                                          </w:rPr>
                                          <w:t>2019</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ambria" w:hAnsi="Cambria"/>
                                        <w:color w:val="FFFFFF" w:themeColor="background1"/>
                                      </w:rPr>
                                      <w:alias w:val="Фирма"/>
                                      <w:id w:val="16962301"/>
                                      <w:dataBinding w:prefixMappings="xmlns:ns0='http://schemas.openxmlformats.org/officeDocument/2006/extended-properties'" w:xpath="/ns0:Properties[1]/ns0:Company[1]" w:storeItemID="{6668398D-A668-4E3E-A5EB-62B293D839F1}"/>
                                      <w:text/>
                                    </w:sdtPr>
                                    <w:sdtEndPr/>
                                    <w:sdtContent>
                                      <w:p w:rsidR="00C908C5" w:rsidRPr="00185603" w:rsidRDefault="00C908C5">
                                        <w:pPr>
                                          <w:pStyle w:val="a8"/>
                                          <w:jc w:val="right"/>
                                          <w:rPr>
                                            <w:rFonts w:ascii="Cambria" w:hAnsi="Cambria"/>
                                            <w:color w:val="FFFFFF" w:themeColor="background1"/>
                                          </w:rPr>
                                        </w:pPr>
                                        <w:r w:rsidRPr="00185603">
                                          <w:rPr>
                                            <w:rFonts w:ascii="Cambria" w:hAnsi="Cambria"/>
                                            <w:color w:val="FFFFFF" w:themeColor="background1"/>
                                          </w:rPr>
                                          <w:t>ОБЩИНА РУСЕ</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62D5C480" id="Група 2" o:spid="_x0000_s1026" style="position:absolute;margin-left:0;margin-top:0;width:580.4pt;height:751.4pt;z-index:251658240;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" fillcolor="gray [1629]" strokecolor="white [3212]" strokeweight="1pt">
                        <v:shadow color="#d8d8d8" offset="3pt,3pt"/>
                        <v:textbox inset="18pt,108pt,36pt">
                          <w:txbxContent>
                            <w:sdt>
                              <w:sdtPr>
                                <w:rPr>
                                  <w:rFonts w:asciiTheme="majorHAnsi" w:hAnsiTheme="majorHAnsi"/>
                                  <w:b/>
                                  <w:color w:val="FFFFFF" w:themeColor="background1"/>
                                  <w:sz w:val="40"/>
                                  <w:szCs w:val="40"/>
                                </w:rPr>
                                <w:alias w:val="Заглавие"/>
                                <w:id w:val="16962279"/>
                                <w:dataBinding w:prefixMappings="xmlns:ns0='http://schemas.openxmlformats.org/package/2006/metadata/core-properties' xmlns:ns1='http://purl.org/dc/elements/1.1/'" w:xpath="/ns0:coreProperties[1]/ns1:title[1]" w:storeItemID="{6C3C8BC8-F283-45AE-878A-BAB7291924A1}"/>
                                <w:text/>
                              </w:sdtPr>
                              <w:sdtEndPr/>
                              <w:sdtContent>
                                <w:p w:rsidR="00C908C5" w:rsidRPr="00A116ED" w:rsidRDefault="00C908C5">
                                  <w:pPr>
                                    <w:pStyle w:val="a8"/>
                                    <w:rPr>
                                      <w:rFonts w:asciiTheme="majorHAnsi" w:hAnsiTheme="majorHAnsi"/>
                                      <w:b/>
                                      <w:color w:val="FFFFFF" w:themeColor="background1"/>
                                      <w:sz w:val="40"/>
                                      <w:szCs w:val="40"/>
                                    </w:rPr>
                                  </w:pPr>
                                  <w:r w:rsidRPr="00A116ED">
                                    <w:rPr>
                                      <w:rFonts w:asciiTheme="majorHAnsi" w:hAnsiTheme="majorHAnsi"/>
                                      <w:b/>
                                      <w:color w:val="FFFFFF" w:themeColor="background1"/>
                                      <w:sz w:val="40"/>
                                      <w:szCs w:val="40"/>
                                    </w:rPr>
                                    <w:t>Възлагане на запазени поръчки</w:t>
                                  </w:r>
                                </w:p>
                              </w:sdtContent>
                            </w:sdt>
                            <w:sdt>
                              <w:sdtPr>
                                <w:rPr>
                                  <w:color w:val="FFFFFF" w:themeColor="background1"/>
                                  <w:sz w:val="40"/>
                                  <w:szCs w:val="40"/>
                                </w:rPr>
                                <w:alias w:val="Подзаглавие"/>
                                <w:id w:val="16962284"/>
                                <w:showingPlcHdr/>
                                <w:dataBinding w:prefixMappings="xmlns:ns0='http://schemas.openxmlformats.org/package/2006/metadata/core-properties' xmlns:ns1='http://purl.org/dc/elements/1.1/'" w:xpath="/ns0:coreProperties[1]/ns1:subject[1]" w:storeItemID="{6C3C8BC8-F283-45AE-878A-BAB7291924A1}"/>
                                <w:text/>
                              </w:sdtPr>
                              <w:sdtEndPr/>
                              <w:sdtContent>
                                <w:p w:rsidR="00C908C5" w:rsidRDefault="00C908C5">
                                  <w:pPr>
                                    <w:pStyle w:val="a8"/>
                                    <w:rPr>
                                      <w:color w:val="FFFFFF" w:themeColor="background1"/>
                                      <w:sz w:val="40"/>
                                      <w:szCs w:val="40"/>
                                    </w:rPr>
                                  </w:pPr>
                                  <w:r>
                                    <w:rPr>
                                      <w:color w:val="FFFFFF" w:themeColor="background1"/>
                                      <w:sz w:val="40"/>
                                      <w:szCs w:val="40"/>
                                    </w:rPr>
                                    <w:t xml:space="preserve">     </w:t>
                                  </w:r>
                                </w:p>
                              </w:sdtContent>
                            </w:sdt>
                            <w:p w:rsidR="00C908C5" w:rsidRDefault="00C908C5">
                              <w:pPr>
                                <w:pStyle w:val="a8"/>
                                <w:rPr>
                                  <w:color w:val="FFFFFF" w:themeColor="background1"/>
                                </w:rPr>
                              </w:pPr>
                            </w:p>
                            <w:sdt>
                              <w:sdtPr>
                                <w:rPr>
                                  <w:color w:val="FFFFFF" w:themeColor="background1"/>
                                </w:rPr>
                                <w:alias w:val="Резюме"/>
                                <w:id w:val="16962290"/>
                                <w:showingPlcHdr/>
                                <w:dataBinding w:prefixMappings="xmlns:ns0='http://schemas.microsoft.com/office/2006/coverPageProps'" w:xpath="/ns0:CoverPageProperties[1]/ns0:Abstract[1]" w:storeItemID="{55AF091B-3C7A-41E3-B477-F2FDAA23CFDA}"/>
                                <w:text/>
                              </w:sdtPr>
                              <w:sdtEndPr/>
                              <w:sdtContent>
                                <w:p w:rsidR="00C908C5" w:rsidRDefault="00C908C5">
                                  <w:pPr>
                                    <w:pStyle w:val="a8"/>
                                    <w:rPr>
                                      <w:color w:val="FFFFFF" w:themeColor="background1"/>
                                    </w:rPr>
                                  </w:pPr>
                                  <w:r>
                                    <w:rPr>
                                      <w:color w:val="FFFFFF" w:themeColor="background1"/>
                                    </w:rPr>
                                    <w:t xml:space="preserve">     </w:t>
                                  </w:r>
                                </w:p>
                              </w:sdtContent>
                            </w:sdt>
                            <w:p w:rsidR="00C908C5" w:rsidRDefault="00C908C5">
                              <w:pPr>
                                <w:pStyle w:val="a8"/>
                                <w:rPr>
                                  <w:color w:val="FFFFFF" w:themeColor="background1"/>
                                </w:rPr>
                              </w:pP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" fillcolor="#c0504d [3205]" strokecolor="white [3212]" strokeweight="1pt">
                        <v:shadow color="#d8d8d8" offset="3pt,3pt"/>
                        <v:textbox>
                          <w:txbxContent>
                            <w:sdt>
                              <w:sdtPr>
                                <w:rPr>
                                  <w:color w:val="FFFFFF" w:themeColor="background1"/>
                                  <w:sz w:val="52"/>
                                  <w:szCs w:val="52"/>
                                </w:rPr>
                                <w:alias w:val="Година"/>
                                <w:id w:val="16962274"/>
                                <w:dataBinding w:prefixMappings="xmlns:ns0='http://schemas.microsoft.com/office/2006/coverPageProps'" w:xpath="/ns0:CoverPageProperties[1]/ns0:PublishDate[1]" w:storeItemID="{55AF091B-3C7A-41E3-B477-F2FDAA23CFDA}"/>
                                <w:date w:fullDate="2019-08-19T00:00:00Z">
                                  <w:dateFormat w:val="yyyy"/>
                                  <w:lid w:val="bg-BG"/>
                                  <w:storeMappedDataAs w:val="dateTime"/>
                                  <w:calendar w:val="gregorian"/>
                                </w:date>
                              </w:sdtPr>
                              <w:sdtEndPr/>
                              <w:sdtContent>
                                <w:p w:rsidR="00C908C5" w:rsidRDefault="00185603">
                                  <w:pPr>
                                    <w:jc w:val="center"/>
                                    <w:rPr>
                                      <w:color w:val="FFFFFF" w:themeColor="background1"/>
                                      <w:sz w:val="48"/>
                                      <w:szCs w:val="48"/>
                                    </w:rPr>
                                  </w:pPr>
                                  <w:r>
                                    <w:rPr>
                                      <w:color w:val="FFFFFF" w:themeColor="background1"/>
                                      <w:sz w:val="52"/>
                                      <w:szCs w:val="52"/>
                                    </w:rPr>
                                    <w:t>2019</w:t>
                                  </w:r>
                                </w:p>
                              </w:sdtContent>
                            </w:sdt>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rFonts w:ascii="Cambria" w:hAnsi="Cambria"/>
                                  <w:color w:val="FFFFFF" w:themeColor="background1"/>
                                </w:rPr>
                                <w:alias w:val="Фирма"/>
                                <w:id w:val="16962301"/>
                                <w:dataBinding w:prefixMappings="xmlns:ns0='http://schemas.openxmlformats.org/officeDocument/2006/extended-properties'" w:xpath="/ns0:Properties[1]/ns0:Company[1]" w:storeItemID="{6668398D-A668-4E3E-A5EB-62B293D839F1}"/>
                                <w:text/>
                              </w:sdtPr>
                              <w:sdtEndPr/>
                              <w:sdtContent>
                                <w:p w:rsidR="00C908C5" w:rsidRPr="00185603" w:rsidRDefault="00C908C5">
                                  <w:pPr>
                                    <w:pStyle w:val="a8"/>
                                    <w:jc w:val="right"/>
                                    <w:rPr>
                                      <w:rFonts w:ascii="Cambria" w:hAnsi="Cambria"/>
                                      <w:color w:val="FFFFFF" w:themeColor="background1"/>
                                    </w:rPr>
                                  </w:pPr>
                                  <w:r w:rsidRPr="00185603">
                                    <w:rPr>
                                      <w:rFonts w:ascii="Cambria" w:hAnsi="Cambria"/>
                                      <w:color w:val="FFFFFF" w:themeColor="background1"/>
                                    </w:rPr>
                                    <w:t>ОБЩИНА РУСЕ</w:t>
                                  </w:r>
                                </w:p>
                              </w:sdtContent>
                            </w:sdt>
                          </w:txbxContent>
                        </v:textbox>
                      </v:rect>
                    </v:group>
                    <w10:wrap anchorx="page" anchory="page"/>
                  </v:group>
                </w:pict>
              </mc:Fallback>
            </mc:AlternateContent>
          </w:r>
        </w:p>
        <w:p w:rsidR="00C908C5" w:rsidRPr="000D3783" w:rsidRDefault="00C908C5">
          <w:pPr>
            <w:rPr>
              <w:rFonts w:ascii="Cambria" w:eastAsia="Times New Roman" w:hAnsi="Cambria" w:cs="Times New Roman"/>
              <w:color w:val="000000"/>
              <w:sz w:val="20"/>
              <w:szCs w:val="20"/>
              <w:bdr w:val="none" w:sz="0" w:space="0" w:color="auto" w:frame="1"/>
              <w:shd w:val="clear" w:color="auto" w:fill="FFFFFF"/>
              <w:lang w:eastAsia="bg-BG"/>
            </w:rPr>
          </w:pPr>
          <w:r w:rsidRPr="000D3783">
            <w:rPr>
              <w:rFonts w:ascii="Cambria" w:eastAsia="Times New Roman" w:hAnsi="Cambria" w:cs="Times New Roman"/>
              <w:color w:val="000000"/>
              <w:sz w:val="20"/>
              <w:szCs w:val="20"/>
              <w:bdr w:val="none" w:sz="0" w:space="0" w:color="auto" w:frame="1"/>
              <w:shd w:val="clear" w:color="auto" w:fill="FFFFFF"/>
              <w:lang w:eastAsia="bg-BG"/>
            </w:rPr>
            <w:br w:type="page"/>
          </w:r>
        </w:p>
      </w:sdtContent>
    </w:sdt>
    <w:p w:rsidR="00D90936" w:rsidRPr="000D3783" w:rsidRDefault="00AF4E4E" w:rsidP="00AF4E4E">
      <w:pPr>
        <w:spacing w:after="0" w:line="240" w:lineRule="auto"/>
        <w:ind w:firstLine="709"/>
        <w:jc w:val="both"/>
        <w:rPr>
          <w:rFonts w:ascii="Cambria" w:hAnsi="Cambria" w:cs="Times New Roman"/>
          <w:b/>
          <w:sz w:val="24"/>
          <w:szCs w:val="24"/>
        </w:rPr>
      </w:pPr>
      <w:r w:rsidRPr="000D3783">
        <w:rPr>
          <w:rFonts w:ascii="Cambria" w:eastAsia="Times New Roman" w:hAnsi="Cambria" w:cs="Times New Roman"/>
          <w:color w:val="000000"/>
          <w:sz w:val="24"/>
          <w:szCs w:val="24"/>
          <w:bdr w:val="none" w:sz="0" w:space="0" w:color="auto" w:frame="1"/>
          <w:shd w:val="clear" w:color="auto" w:fill="FFFFFF"/>
          <w:lang w:eastAsia="bg-BG"/>
        </w:rPr>
        <w:lastRenderedPageBreak/>
        <w:t>Обектът</w:t>
      </w:r>
      <w:r w:rsidR="00D90936" w:rsidRPr="000D3783">
        <w:rPr>
          <w:rFonts w:ascii="Cambria" w:eastAsia="Times New Roman" w:hAnsi="Cambria" w:cs="Times New Roman"/>
          <w:color w:val="000000"/>
          <w:sz w:val="24"/>
          <w:szCs w:val="24"/>
          <w:bdr w:val="none" w:sz="0" w:space="0" w:color="auto" w:frame="1"/>
          <w:shd w:val="clear" w:color="auto" w:fill="FFFFFF"/>
          <w:lang w:eastAsia="bg-BG"/>
        </w:rPr>
        <w:t xml:space="preserve"> на обществената поръчка е в обхвата на </w:t>
      </w:r>
      <w:r w:rsidR="00D90936" w:rsidRPr="000D3783">
        <w:rPr>
          <w:rFonts w:ascii="Cambria" w:hAnsi="Cambria" w:cs="Times New Roman"/>
          <w:b/>
          <w:sz w:val="24"/>
          <w:szCs w:val="24"/>
        </w:rPr>
        <w:t>Списъка на произвежданите и доставяни стоки, които се възлагат на специализираните предприятия или кооперации н</w:t>
      </w:r>
      <w:r w:rsidRPr="000D3783">
        <w:rPr>
          <w:rFonts w:ascii="Cambria" w:hAnsi="Cambria" w:cs="Times New Roman"/>
          <w:b/>
          <w:sz w:val="24"/>
          <w:szCs w:val="24"/>
        </w:rPr>
        <w:t>а хора с увреждания по реда на З</w:t>
      </w:r>
      <w:r w:rsidR="00D90936" w:rsidRPr="000D3783">
        <w:rPr>
          <w:rFonts w:ascii="Cambria" w:hAnsi="Cambria" w:cs="Times New Roman"/>
          <w:b/>
          <w:sz w:val="24"/>
          <w:szCs w:val="24"/>
        </w:rPr>
        <w:t xml:space="preserve">акона за обществените поръчки. </w:t>
      </w:r>
    </w:p>
    <w:p w:rsidR="00745134" w:rsidRPr="000D3783" w:rsidRDefault="00745134" w:rsidP="00D90936">
      <w:pPr>
        <w:spacing w:after="0" w:line="240" w:lineRule="auto"/>
        <w:ind w:firstLine="990"/>
        <w:jc w:val="both"/>
        <w:rPr>
          <w:rFonts w:ascii="Cambria" w:eastAsia="Times New Roman" w:hAnsi="Cambria" w:cs="Times New Roman"/>
          <w:color w:val="000000"/>
          <w:sz w:val="24"/>
          <w:szCs w:val="24"/>
          <w:bdr w:val="none" w:sz="0" w:space="0" w:color="auto" w:frame="1"/>
          <w:shd w:val="clear" w:color="auto" w:fill="FFFFFF"/>
          <w:lang w:eastAsia="bg-BG"/>
        </w:rPr>
      </w:pPr>
    </w:p>
    <w:p w:rsidR="00D90936" w:rsidRPr="000D3783" w:rsidRDefault="00745134" w:rsidP="00D90936">
      <w:pPr>
        <w:spacing w:after="0" w:line="240" w:lineRule="auto"/>
        <w:ind w:firstLine="990"/>
        <w:jc w:val="both"/>
        <w:rPr>
          <w:rFonts w:ascii="Cambria" w:eastAsia="Times New Roman" w:hAnsi="Cambria" w:cs="Times New Roman"/>
          <w:color w:val="000000"/>
          <w:sz w:val="24"/>
          <w:szCs w:val="24"/>
          <w:u w:val="single"/>
          <w:lang w:eastAsia="bg-BG"/>
        </w:rPr>
      </w:pPr>
      <w:r w:rsidRPr="000D3783">
        <w:rPr>
          <w:rFonts w:ascii="Cambria" w:eastAsia="Times New Roman" w:hAnsi="Cambria" w:cs="Times New Roman"/>
          <w:color w:val="000000"/>
          <w:sz w:val="24"/>
          <w:szCs w:val="24"/>
          <w:u w:val="single"/>
          <w:bdr w:val="none" w:sz="0" w:space="0" w:color="auto" w:frame="1"/>
          <w:shd w:val="clear" w:color="auto" w:fill="FFFFFF"/>
          <w:lang w:eastAsia="bg-BG"/>
        </w:rPr>
        <w:t>ЗАПАЗЕНИ</w:t>
      </w:r>
      <w:r w:rsidRPr="000D3783">
        <w:rPr>
          <w:rFonts w:ascii="Cambria" w:eastAsia="Times New Roman" w:hAnsi="Cambria" w:cs="Times New Roman"/>
          <w:color w:val="000000"/>
          <w:sz w:val="24"/>
          <w:szCs w:val="24"/>
          <w:u w:val="single"/>
          <w:lang w:eastAsia="bg-BG"/>
        </w:rPr>
        <w:t xml:space="preserve"> ОБЩЕСТВЕНИ ПОРЪЧКИ</w:t>
      </w:r>
    </w:p>
    <w:p w:rsidR="00D90936" w:rsidRPr="000D3783" w:rsidRDefault="00D90936" w:rsidP="00745134">
      <w:pPr>
        <w:pStyle w:val="a7"/>
        <w:numPr>
          <w:ilvl w:val="0"/>
          <w:numId w:val="1"/>
        </w:numPr>
        <w:spacing w:after="0" w:line="240" w:lineRule="auto"/>
        <w:jc w:val="both"/>
        <w:rPr>
          <w:rFonts w:ascii="Cambria" w:eastAsia="Times New Roman" w:hAnsi="Cambria" w:cs="Times New Roman"/>
          <w:color w:val="000000"/>
          <w:sz w:val="24"/>
          <w:szCs w:val="24"/>
          <w:lang w:eastAsia="bg-BG"/>
        </w:rPr>
      </w:pPr>
      <w:r w:rsidRPr="000D3783">
        <w:rPr>
          <w:rFonts w:ascii="Cambria" w:eastAsia="Times New Roman" w:hAnsi="Cambria" w:cs="Times New Roman"/>
          <w:color w:val="000000"/>
          <w:sz w:val="24"/>
          <w:szCs w:val="24"/>
          <w:lang w:eastAsia="bg-BG"/>
        </w:rPr>
        <w:t xml:space="preserve">При възлагане на обществените поръчки могат да участват лица, при условие че </w:t>
      </w:r>
      <w:r w:rsidRPr="000D3783">
        <w:rPr>
          <w:rFonts w:ascii="Cambria" w:eastAsia="Times New Roman" w:hAnsi="Cambria" w:cs="Times New Roman"/>
          <w:b/>
          <w:color w:val="000000"/>
          <w:sz w:val="24"/>
          <w:szCs w:val="24"/>
          <w:lang w:eastAsia="bg-BG"/>
        </w:rPr>
        <w:t>най-малко 30 на сто от списъчния им състав</w:t>
      </w:r>
      <w:r w:rsidRPr="000D3783">
        <w:rPr>
          <w:rFonts w:ascii="Cambria" w:eastAsia="Times New Roman" w:hAnsi="Cambria" w:cs="Times New Roman"/>
          <w:color w:val="000000"/>
          <w:sz w:val="24"/>
          <w:szCs w:val="24"/>
          <w:lang w:eastAsia="bg-BG"/>
        </w:rPr>
        <w:t xml:space="preserve"> е от хора с увреждания или такива в неравностойно положение. </w:t>
      </w:r>
      <w:r w:rsidR="00745134" w:rsidRPr="000D3783">
        <w:rPr>
          <w:rFonts w:ascii="Cambria" w:eastAsia="Times New Roman" w:hAnsi="Cambria" w:cs="Times New Roman"/>
          <w:color w:val="000000"/>
          <w:sz w:val="24"/>
          <w:szCs w:val="24"/>
          <w:lang w:eastAsia="bg-BG"/>
        </w:rPr>
        <w:t xml:space="preserve">Лицата </w:t>
      </w:r>
      <w:r w:rsidRPr="000D3783">
        <w:rPr>
          <w:rFonts w:ascii="Cambria" w:eastAsia="Times New Roman" w:hAnsi="Cambria" w:cs="Times New Roman"/>
          <w:color w:val="000000"/>
          <w:sz w:val="24"/>
          <w:szCs w:val="24"/>
          <w:lang w:eastAsia="bg-BG"/>
        </w:rPr>
        <w:t xml:space="preserve">трябва да са регистрирани като специализирани предприятия или кооперации на хора с увреждания </w:t>
      </w:r>
      <w:r w:rsidRPr="000D3783">
        <w:rPr>
          <w:rFonts w:ascii="Cambria" w:eastAsia="Times New Roman" w:hAnsi="Cambria" w:cs="Times New Roman"/>
          <w:b/>
          <w:color w:val="000000"/>
          <w:sz w:val="24"/>
          <w:szCs w:val="24"/>
          <w:lang w:eastAsia="bg-BG"/>
        </w:rPr>
        <w:t>най-малко три години преди датата</w:t>
      </w:r>
      <w:r w:rsidRPr="000D3783">
        <w:rPr>
          <w:rFonts w:ascii="Cambria" w:eastAsia="Times New Roman" w:hAnsi="Cambria" w:cs="Times New Roman"/>
          <w:color w:val="000000"/>
          <w:sz w:val="24"/>
          <w:szCs w:val="24"/>
          <w:lang w:eastAsia="bg-BG"/>
        </w:rPr>
        <w:t xml:space="preserve"> на откриване на конкретната процедура за възлагане на обществена поръчка.</w:t>
      </w:r>
    </w:p>
    <w:p w:rsidR="00D90936" w:rsidRPr="000D3783" w:rsidRDefault="00D90936" w:rsidP="00745134">
      <w:pPr>
        <w:pStyle w:val="a7"/>
        <w:numPr>
          <w:ilvl w:val="0"/>
          <w:numId w:val="1"/>
        </w:numPr>
        <w:spacing w:after="0" w:line="240" w:lineRule="auto"/>
        <w:jc w:val="both"/>
        <w:rPr>
          <w:rFonts w:ascii="Cambria" w:eastAsia="Times New Roman" w:hAnsi="Cambria" w:cs="Times New Roman"/>
          <w:color w:val="000000"/>
          <w:sz w:val="24"/>
          <w:szCs w:val="24"/>
          <w:lang w:eastAsia="bg-BG"/>
        </w:rPr>
      </w:pPr>
      <w:r w:rsidRPr="000D3783">
        <w:rPr>
          <w:rFonts w:ascii="Cambria" w:eastAsia="Times New Roman" w:hAnsi="Cambria" w:cs="Times New Roman"/>
          <w:color w:val="000000"/>
          <w:sz w:val="24"/>
          <w:szCs w:val="24"/>
          <w:lang w:eastAsia="bg-BG"/>
        </w:rPr>
        <w:t>Специализирани предприятия или кооперации на хора с увреждания могат д</w:t>
      </w:r>
      <w:r w:rsidR="00745134" w:rsidRPr="000D3783">
        <w:rPr>
          <w:rFonts w:ascii="Cambria" w:eastAsia="Times New Roman" w:hAnsi="Cambria" w:cs="Times New Roman"/>
          <w:color w:val="000000"/>
          <w:sz w:val="24"/>
          <w:szCs w:val="24"/>
          <w:lang w:eastAsia="bg-BG"/>
        </w:rPr>
        <w:t xml:space="preserve">а участват в обществена поръчка, </w:t>
      </w:r>
      <w:r w:rsidRPr="000D3783">
        <w:rPr>
          <w:rFonts w:ascii="Cambria" w:eastAsia="Times New Roman" w:hAnsi="Cambria" w:cs="Times New Roman"/>
          <w:color w:val="000000"/>
          <w:sz w:val="24"/>
          <w:szCs w:val="24"/>
          <w:lang w:eastAsia="bg-BG"/>
        </w:rPr>
        <w:t xml:space="preserve">при условие че могат да изпълнят </w:t>
      </w:r>
      <w:r w:rsidRPr="000D3783">
        <w:rPr>
          <w:rFonts w:ascii="Cambria" w:eastAsia="Times New Roman" w:hAnsi="Cambria" w:cs="Times New Roman"/>
          <w:b/>
          <w:color w:val="000000"/>
          <w:sz w:val="24"/>
          <w:szCs w:val="24"/>
          <w:lang w:eastAsia="bg-BG"/>
        </w:rPr>
        <w:t>най-малко 80 на сто от нейния предмет със собствени машини, съоръжения и човешки ресурс.</w:t>
      </w:r>
      <w:r w:rsidRPr="000D3783">
        <w:rPr>
          <w:rFonts w:ascii="Cambria" w:eastAsia="Times New Roman" w:hAnsi="Cambria" w:cs="Times New Roman"/>
          <w:color w:val="000000"/>
          <w:sz w:val="24"/>
          <w:szCs w:val="24"/>
          <w:lang w:eastAsia="bg-BG"/>
        </w:rPr>
        <w:t xml:space="preserve">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5A2284" w:rsidRPr="000D3783" w:rsidRDefault="005A2284" w:rsidP="005A2284">
      <w:pPr>
        <w:spacing w:after="0" w:line="240" w:lineRule="auto"/>
        <w:jc w:val="both"/>
        <w:rPr>
          <w:rFonts w:ascii="Cambria" w:eastAsia="Times New Roman" w:hAnsi="Cambria" w:cs="Times New Roman"/>
          <w:color w:val="000000"/>
          <w:sz w:val="24"/>
          <w:szCs w:val="24"/>
          <w:lang w:eastAsia="bg-BG"/>
        </w:rPr>
      </w:pPr>
    </w:p>
    <w:p w:rsidR="005A2284" w:rsidRPr="000D3783" w:rsidRDefault="005A2284" w:rsidP="00973E87">
      <w:pPr>
        <w:jc w:val="both"/>
        <w:rPr>
          <w:rFonts w:ascii="Cambria" w:eastAsia="Times New Roman" w:hAnsi="Cambria" w:cs="Times New Roman"/>
          <w:b/>
          <w:i/>
          <w:color w:val="000000"/>
          <w:sz w:val="24"/>
          <w:szCs w:val="24"/>
          <w:lang w:eastAsia="bg-BG"/>
        </w:rPr>
      </w:pPr>
      <w:r w:rsidRPr="000D3783">
        <w:rPr>
          <w:rFonts w:ascii="Cambria" w:hAnsi="Cambria"/>
          <w:b/>
          <w:i/>
          <w:sz w:val="24"/>
          <w:szCs w:val="24"/>
          <w:lang w:val="en-US"/>
        </w:rPr>
        <w:t>*</w:t>
      </w:r>
      <w:r w:rsidRPr="000D3783">
        <w:rPr>
          <w:rFonts w:ascii="Cambria" w:hAnsi="Cambria"/>
          <w:b/>
          <w:i/>
          <w:sz w:val="24"/>
          <w:szCs w:val="24"/>
        </w:rPr>
        <w:t xml:space="preserve">Информацията за съответствие с визираните изисквания се декларира в ЕЕДОП, част II, раздел А: Информация за икономическия оператор. Специализирани предприятия или кооперации на хора с увреждания могат да участват в обществената поръчка,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 </w:t>
      </w:r>
    </w:p>
    <w:p w:rsidR="005A2284" w:rsidRPr="000D3783" w:rsidRDefault="005A2284" w:rsidP="005A2284">
      <w:pPr>
        <w:spacing w:after="0" w:line="240" w:lineRule="auto"/>
        <w:jc w:val="both"/>
        <w:rPr>
          <w:rFonts w:ascii="Cambria" w:eastAsia="Times New Roman" w:hAnsi="Cambria" w:cs="Times New Roman"/>
          <w:color w:val="000000"/>
          <w:sz w:val="24"/>
          <w:szCs w:val="24"/>
          <w:lang w:eastAsia="bg-BG"/>
        </w:rPr>
      </w:pPr>
    </w:p>
    <w:p w:rsidR="00D90936" w:rsidRPr="000D3783" w:rsidRDefault="00D90936" w:rsidP="00745134">
      <w:pPr>
        <w:pStyle w:val="a7"/>
        <w:numPr>
          <w:ilvl w:val="0"/>
          <w:numId w:val="1"/>
        </w:numPr>
        <w:spacing w:after="0" w:line="240" w:lineRule="auto"/>
        <w:jc w:val="both"/>
        <w:rPr>
          <w:rFonts w:ascii="Cambria" w:eastAsia="Times New Roman" w:hAnsi="Cambria" w:cs="Times New Roman"/>
          <w:color w:val="000000"/>
          <w:sz w:val="24"/>
          <w:szCs w:val="24"/>
          <w:lang w:eastAsia="bg-BG"/>
        </w:rPr>
      </w:pPr>
      <w:r w:rsidRPr="000D3783">
        <w:rPr>
          <w:rFonts w:ascii="Cambria" w:eastAsia="Times New Roman" w:hAnsi="Cambria" w:cs="Times New Roman"/>
          <w:color w:val="000000"/>
          <w:sz w:val="24"/>
          <w:szCs w:val="24"/>
          <w:lang w:eastAsia="bg-BG"/>
        </w:rPr>
        <w:t xml:space="preserve">В процедура за възлагане на запазена поръчка могат да участват и други заинтересовани лица, но офертите им се разглеждат само ако </w:t>
      </w:r>
      <w:r w:rsidR="00745134" w:rsidRPr="000D3783">
        <w:rPr>
          <w:rFonts w:ascii="Cambria" w:eastAsia="Times New Roman" w:hAnsi="Cambria" w:cs="Times New Roman"/>
          <w:color w:val="000000"/>
          <w:sz w:val="24"/>
          <w:szCs w:val="24"/>
          <w:lang w:eastAsia="bg-BG"/>
        </w:rPr>
        <w:t>няма допуснати оферти на лицата, регистрирани като специализирани предприятия или кооперации на хора с увреждания.</w:t>
      </w:r>
    </w:p>
    <w:p w:rsidR="00745134" w:rsidRPr="000D3783" w:rsidRDefault="00745134" w:rsidP="00745134">
      <w:pPr>
        <w:pStyle w:val="a7"/>
        <w:numPr>
          <w:ilvl w:val="0"/>
          <w:numId w:val="1"/>
        </w:numPr>
        <w:spacing w:after="0" w:line="75" w:lineRule="atLeast"/>
        <w:rPr>
          <w:rFonts w:ascii="Cambria" w:eastAsia="Times New Roman" w:hAnsi="Cambria" w:cs="Times New Roman"/>
          <w:vanish/>
          <w:sz w:val="24"/>
          <w:szCs w:val="24"/>
          <w:lang w:eastAsia="bg-BG"/>
        </w:rPr>
      </w:pPr>
    </w:p>
    <w:p w:rsidR="00745134" w:rsidRPr="000D3783" w:rsidRDefault="00745134" w:rsidP="00745134">
      <w:pPr>
        <w:shd w:val="clear" w:color="auto" w:fill="FFFFFF"/>
        <w:spacing w:after="0" w:line="75" w:lineRule="atLeast"/>
        <w:rPr>
          <w:rFonts w:ascii="Cambria" w:eastAsia="Times New Roman" w:hAnsi="Cambria" w:cs="Times New Roman"/>
          <w:vanish/>
          <w:sz w:val="24"/>
          <w:szCs w:val="24"/>
          <w:lang w:eastAsia="bg-BG"/>
        </w:rPr>
      </w:pPr>
      <w:r w:rsidRPr="000D3783">
        <w:rPr>
          <w:rFonts w:ascii="Cambria" w:eastAsia="Times New Roman" w:hAnsi="Cambria" w:cs="Times New Roman"/>
          <w:vanish/>
          <w:sz w:val="24"/>
          <w:szCs w:val="24"/>
          <w:lang w:eastAsia="bg-BG"/>
        </w:rPr>
        <w:t> </w:t>
      </w:r>
    </w:p>
    <w:p w:rsidR="00745134" w:rsidRPr="000D3783" w:rsidRDefault="00745134" w:rsidP="00745134">
      <w:pPr>
        <w:spacing w:after="0" w:line="75" w:lineRule="atLeast"/>
        <w:rPr>
          <w:rFonts w:ascii="Cambria" w:eastAsia="Times New Roman" w:hAnsi="Cambria" w:cs="Times New Roman"/>
          <w:vanish/>
          <w:sz w:val="24"/>
          <w:szCs w:val="24"/>
          <w:lang w:eastAsia="bg-BG"/>
        </w:rPr>
      </w:pPr>
      <w:r w:rsidRPr="000D3783">
        <w:rPr>
          <w:rFonts w:ascii="Cambria" w:eastAsia="Times New Roman" w:hAnsi="Cambria" w:cs="Times New Roman"/>
          <w:vanish/>
          <w:sz w:val="24"/>
          <w:szCs w:val="24"/>
          <w:lang w:eastAsia="bg-BG"/>
        </w:rPr>
        <w:t> </w:t>
      </w:r>
    </w:p>
    <w:p w:rsidR="00745134" w:rsidRPr="000D3783" w:rsidRDefault="00745134" w:rsidP="00745134">
      <w:pPr>
        <w:shd w:val="clear" w:color="auto" w:fill="FFFFFF"/>
        <w:spacing w:after="0" w:line="75" w:lineRule="atLeast"/>
        <w:rPr>
          <w:rFonts w:ascii="Cambria" w:eastAsia="Times New Roman" w:hAnsi="Cambria" w:cs="Times New Roman"/>
          <w:vanish/>
          <w:sz w:val="24"/>
          <w:szCs w:val="24"/>
          <w:lang w:eastAsia="bg-BG"/>
        </w:rPr>
      </w:pPr>
      <w:r w:rsidRPr="000D3783">
        <w:rPr>
          <w:rFonts w:ascii="Cambria" w:eastAsia="Times New Roman" w:hAnsi="Cambria" w:cs="Times New Roman"/>
          <w:vanish/>
          <w:sz w:val="24"/>
          <w:szCs w:val="24"/>
          <w:lang w:eastAsia="bg-BG"/>
        </w:rPr>
        <w:t> </w:t>
      </w:r>
    </w:p>
    <w:p w:rsidR="00745134" w:rsidRPr="000D3783" w:rsidRDefault="00745134" w:rsidP="00745134">
      <w:pPr>
        <w:pStyle w:val="a7"/>
        <w:numPr>
          <w:ilvl w:val="0"/>
          <w:numId w:val="1"/>
        </w:numPr>
        <w:spacing w:after="0" w:line="240" w:lineRule="auto"/>
        <w:jc w:val="both"/>
        <w:rPr>
          <w:rFonts w:ascii="Cambria" w:eastAsia="Times New Roman" w:hAnsi="Cambria" w:cs="Times New Roman"/>
          <w:color w:val="000000"/>
          <w:sz w:val="24"/>
          <w:szCs w:val="24"/>
          <w:lang w:eastAsia="bg-BG"/>
        </w:rPr>
      </w:pPr>
      <w:bookmarkStart w:id="1" w:name="to_paragraph_id29453817"/>
      <w:bookmarkEnd w:id="1"/>
      <w:r w:rsidRPr="000D3783">
        <w:rPr>
          <w:rFonts w:ascii="Cambria" w:eastAsia="Times New Roman" w:hAnsi="Cambria" w:cs="Times New Roman"/>
          <w:color w:val="000000"/>
          <w:sz w:val="24"/>
          <w:szCs w:val="24"/>
          <w:lang w:eastAsia="bg-BG"/>
        </w:rPr>
        <w:t xml:space="preserve">При определянето на ресурса по </w:t>
      </w:r>
      <w:hyperlink r:id="rId8" w:history="1">
        <w:r w:rsidRPr="000D3783">
          <w:rPr>
            <w:rFonts w:ascii="Cambria" w:eastAsia="Times New Roman" w:hAnsi="Cambria" w:cs="Times New Roman"/>
            <w:color w:val="000000"/>
            <w:sz w:val="24"/>
            <w:szCs w:val="24"/>
            <w:lang w:eastAsia="bg-BG"/>
          </w:rPr>
          <w:t>чл. 12, ал. 6 от ЗОП</w:t>
        </w:r>
      </w:hyperlink>
      <w:r w:rsidRPr="000D3783">
        <w:rPr>
          <w:rFonts w:ascii="Cambria" w:eastAsia="Times New Roman" w:hAnsi="Cambria" w:cs="Times New Roman"/>
          <w:color w:val="000000"/>
          <w:sz w:val="24"/>
          <w:szCs w:val="24"/>
          <w:lang w:eastAsia="bg-BG"/>
        </w:rPr>
        <w:t xml:space="preserve"> в обема на собствения ресурс се включват необходимите разходи за суровини и материали, енергия, горива, водоснабдяване, лицензи и други подобни, независимо че доставчиците им не са специализирани предприятия или кооперации на хора с увреждания.</w:t>
      </w:r>
    </w:p>
    <w:p w:rsidR="00745134" w:rsidRPr="000D3783" w:rsidRDefault="00745134" w:rsidP="00745134">
      <w:pPr>
        <w:pStyle w:val="a7"/>
        <w:numPr>
          <w:ilvl w:val="0"/>
          <w:numId w:val="1"/>
        </w:numPr>
        <w:spacing w:after="0" w:line="240" w:lineRule="auto"/>
        <w:jc w:val="both"/>
        <w:rPr>
          <w:rFonts w:ascii="Cambria" w:eastAsia="Times New Roman" w:hAnsi="Cambria" w:cs="Times New Roman"/>
          <w:color w:val="000000"/>
          <w:sz w:val="24"/>
          <w:szCs w:val="24"/>
          <w:lang w:eastAsia="bg-BG"/>
        </w:rPr>
      </w:pPr>
      <w:r w:rsidRPr="000D3783">
        <w:rPr>
          <w:rFonts w:ascii="Cambria" w:eastAsia="Times New Roman" w:hAnsi="Cambria" w:cs="Times New Roman"/>
          <w:color w:val="000000"/>
          <w:sz w:val="24"/>
          <w:szCs w:val="24"/>
          <w:lang w:eastAsia="bg-BG"/>
        </w:rPr>
        <w:t>Не е налице изпълнение на дейности със собствено производство или ресурс, когато специализирани предприятия или кооперации на хора с увреждания предоставят на възложителя без съществена допълнителна преработка стоки, доставени от други лица.</w:t>
      </w:r>
    </w:p>
    <w:p w:rsidR="00745134" w:rsidRPr="000D3783" w:rsidRDefault="00745134" w:rsidP="00745134">
      <w:pPr>
        <w:shd w:val="clear" w:color="auto" w:fill="FFFFFF"/>
        <w:spacing w:after="0" w:line="75" w:lineRule="atLeast"/>
        <w:rPr>
          <w:rFonts w:ascii="Cambria" w:eastAsia="Times New Roman" w:hAnsi="Cambria" w:cs="Times New Roman"/>
          <w:vanish/>
          <w:sz w:val="24"/>
          <w:szCs w:val="24"/>
          <w:lang w:eastAsia="bg-BG"/>
        </w:rPr>
      </w:pPr>
      <w:r w:rsidRPr="000D3783">
        <w:rPr>
          <w:rFonts w:ascii="Cambria" w:eastAsia="Times New Roman" w:hAnsi="Cambria" w:cs="Times New Roman"/>
          <w:vanish/>
          <w:sz w:val="24"/>
          <w:szCs w:val="24"/>
          <w:lang w:eastAsia="bg-BG"/>
        </w:rPr>
        <w:lastRenderedPageBreak/>
        <w:t> </w:t>
      </w:r>
    </w:p>
    <w:p w:rsidR="00745134" w:rsidRPr="000D3783" w:rsidRDefault="00745134" w:rsidP="00745134">
      <w:pPr>
        <w:shd w:val="clear" w:color="auto" w:fill="FFFFFF"/>
        <w:spacing w:after="0" w:line="75" w:lineRule="atLeast"/>
        <w:rPr>
          <w:rFonts w:ascii="Cambria" w:eastAsia="Times New Roman" w:hAnsi="Cambria" w:cs="Times New Roman"/>
          <w:vanish/>
          <w:sz w:val="24"/>
          <w:szCs w:val="24"/>
          <w:lang w:eastAsia="bg-BG"/>
        </w:rPr>
      </w:pPr>
      <w:r w:rsidRPr="000D3783">
        <w:rPr>
          <w:rFonts w:ascii="Cambria" w:eastAsia="Times New Roman" w:hAnsi="Cambria" w:cs="Times New Roman"/>
          <w:vanish/>
          <w:sz w:val="24"/>
          <w:szCs w:val="24"/>
          <w:lang w:eastAsia="bg-BG"/>
        </w:rPr>
        <w:t> </w:t>
      </w:r>
    </w:p>
    <w:p w:rsidR="00745134" w:rsidRPr="000D3783" w:rsidRDefault="00745134" w:rsidP="00745134">
      <w:pPr>
        <w:shd w:val="clear" w:color="auto" w:fill="FFFFFF"/>
        <w:spacing w:after="0" w:line="75" w:lineRule="atLeast"/>
        <w:rPr>
          <w:rFonts w:ascii="Cambria" w:eastAsia="Times New Roman" w:hAnsi="Cambria" w:cs="Times New Roman"/>
          <w:vanish/>
          <w:sz w:val="24"/>
          <w:szCs w:val="24"/>
          <w:lang w:eastAsia="bg-BG"/>
        </w:rPr>
      </w:pPr>
      <w:r w:rsidRPr="000D3783">
        <w:rPr>
          <w:rFonts w:ascii="Cambria" w:eastAsia="Times New Roman" w:hAnsi="Cambria" w:cs="Times New Roman"/>
          <w:vanish/>
          <w:sz w:val="24"/>
          <w:szCs w:val="24"/>
          <w:lang w:eastAsia="bg-BG"/>
        </w:rPr>
        <w:t> </w:t>
      </w:r>
    </w:p>
    <w:p w:rsidR="00745134" w:rsidRPr="000D3783" w:rsidRDefault="00745134" w:rsidP="00745134">
      <w:pPr>
        <w:shd w:val="clear" w:color="auto" w:fill="FFFFFF"/>
        <w:spacing w:after="0" w:line="75" w:lineRule="atLeast"/>
        <w:rPr>
          <w:rFonts w:ascii="Cambria" w:eastAsia="Times New Roman" w:hAnsi="Cambria" w:cs="Times New Roman"/>
          <w:vanish/>
          <w:sz w:val="24"/>
          <w:szCs w:val="24"/>
          <w:lang w:eastAsia="bg-BG"/>
        </w:rPr>
      </w:pPr>
      <w:r w:rsidRPr="000D3783">
        <w:rPr>
          <w:rFonts w:ascii="Cambria" w:eastAsia="Times New Roman" w:hAnsi="Cambria" w:cs="Times New Roman"/>
          <w:vanish/>
          <w:sz w:val="24"/>
          <w:szCs w:val="24"/>
          <w:lang w:eastAsia="bg-BG"/>
        </w:rPr>
        <w:t> </w:t>
      </w:r>
    </w:p>
    <w:p w:rsidR="00745134" w:rsidRPr="000D3783" w:rsidRDefault="00745134" w:rsidP="00687C0E">
      <w:pPr>
        <w:pStyle w:val="a7"/>
        <w:numPr>
          <w:ilvl w:val="0"/>
          <w:numId w:val="1"/>
        </w:numPr>
        <w:spacing w:after="0" w:line="240" w:lineRule="auto"/>
        <w:jc w:val="both"/>
        <w:rPr>
          <w:rFonts w:ascii="Cambria" w:eastAsia="Times New Roman" w:hAnsi="Cambria" w:cs="Times New Roman"/>
          <w:color w:val="000000"/>
          <w:sz w:val="24"/>
          <w:szCs w:val="24"/>
          <w:lang w:eastAsia="bg-BG"/>
        </w:rPr>
      </w:pPr>
      <w:bookmarkStart w:id="2" w:name="to_paragraph_id29453818"/>
      <w:bookmarkEnd w:id="2"/>
      <w:r w:rsidRPr="000D3783">
        <w:rPr>
          <w:rFonts w:ascii="Cambria" w:eastAsia="Times New Roman" w:hAnsi="Cambria" w:cs="Times New Roman"/>
          <w:color w:val="000000"/>
          <w:sz w:val="24"/>
          <w:szCs w:val="24"/>
          <w:lang w:eastAsia="bg-BG"/>
        </w:rPr>
        <w:t>В процедура за възлагане на запазена поръчка могат да участват и други заинтересовани лица.</w:t>
      </w:r>
    </w:p>
    <w:p w:rsidR="00745134" w:rsidRPr="000D3783" w:rsidRDefault="00745134" w:rsidP="00687C0E">
      <w:pPr>
        <w:pStyle w:val="a7"/>
        <w:numPr>
          <w:ilvl w:val="0"/>
          <w:numId w:val="1"/>
        </w:numPr>
        <w:spacing w:after="0" w:line="240" w:lineRule="auto"/>
        <w:jc w:val="both"/>
        <w:rPr>
          <w:rFonts w:ascii="Cambria" w:eastAsia="Times New Roman" w:hAnsi="Cambria" w:cs="Times New Roman"/>
          <w:color w:val="000000"/>
          <w:sz w:val="24"/>
          <w:szCs w:val="24"/>
          <w:lang w:eastAsia="bg-BG"/>
        </w:rPr>
      </w:pPr>
      <w:r w:rsidRPr="000D3783">
        <w:rPr>
          <w:rFonts w:ascii="Cambria" w:eastAsia="Times New Roman" w:hAnsi="Cambria" w:cs="Times New Roman"/>
          <w:color w:val="000000"/>
          <w:sz w:val="24"/>
          <w:szCs w:val="24"/>
          <w:lang w:eastAsia="bg-BG"/>
        </w:rPr>
        <w:t>Когато в процедура за възлагане на запазена поръчка са подадени заявления за участие и/или оферти както от лица, за които поръчката е запазена, така и от други лица, първо се разглеждат заявленията за участие и/или офертите на лицата, за които поръчката е запазена. Заявленията за участие и/или офертите на останалите лица се разглеждат само ако няма допуснати оферти на лица, за които поръчката е запазена.</w:t>
      </w:r>
    </w:p>
    <w:p w:rsidR="007525FE" w:rsidRPr="000D3783" w:rsidRDefault="007525FE" w:rsidP="007525FE">
      <w:pPr>
        <w:pStyle w:val="a7"/>
        <w:spacing w:after="0" w:line="240" w:lineRule="auto"/>
        <w:ind w:left="1710"/>
        <w:jc w:val="both"/>
        <w:rPr>
          <w:rFonts w:ascii="Cambria" w:eastAsia="Times New Roman" w:hAnsi="Cambria" w:cs="Times New Roman"/>
          <w:color w:val="000000"/>
          <w:sz w:val="24"/>
          <w:szCs w:val="24"/>
          <w:lang w:eastAsia="bg-BG"/>
        </w:rPr>
      </w:pPr>
    </w:p>
    <w:p w:rsidR="00D92A67" w:rsidRPr="000D3783" w:rsidRDefault="00D92A67" w:rsidP="00D92A67">
      <w:pPr>
        <w:pStyle w:val="a7"/>
        <w:numPr>
          <w:ilvl w:val="0"/>
          <w:numId w:val="3"/>
        </w:numPr>
        <w:autoSpaceDE w:val="0"/>
        <w:autoSpaceDN w:val="0"/>
        <w:adjustRightInd w:val="0"/>
        <w:spacing w:after="0" w:line="240" w:lineRule="auto"/>
        <w:rPr>
          <w:rFonts w:ascii="Cambria" w:hAnsi="Cambria" w:cs="Times New Roman"/>
          <w:b/>
          <w:bCs/>
          <w:color w:val="003C5A"/>
          <w:sz w:val="24"/>
          <w:szCs w:val="24"/>
        </w:rPr>
      </w:pPr>
      <w:r w:rsidRPr="000D3783">
        <w:rPr>
          <w:rFonts w:ascii="Cambria" w:hAnsi="Cambria" w:cs="Times New Roman"/>
          <w:b/>
          <w:bCs/>
          <w:color w:val="003C5A"/>
          <w:sz w:val="24"/>
          <w:szCs w:val="24"/>
        </w:rPr>
        <w:t>Решение № 591 от 18 юли 2016 г. за определяне на Списък на стоките и услугите по чл. 12, ал. 1, т. 1 от Закона за обществените</w:t>
      </w:r>
      <w:r w:rsidRPr="000D3783">
        <w:rPr>
          <w:rFonts w:ascii="Cambria" w:hAnsi="Cambria" w:cs="Times New Roman"/>
          <w:b/>
          <w:bCs/>
          <w:color w:val="003C5A"/>
          <w:sz w:val="24"/>
          <w:szCs w:val="24"/>
          <w:lang w:val="en-US"/>
        </w:rPr>
        <w:t xml:space="preserve"> </w:t>
      </w:r>
      <w:r w:rsidRPr="000D3783">
        <w:rPr>
          <w:rFonts w:ascii="Cambria" w:hAnsi="Cambria" w:cs="Times New Roman"/>
          <w:b/>
          <w:bCs/>
          <w:color w:val="003C5A"/>
          <w:sz w:val="24"/>
          <w:szCs w:val="24"/>
        </w:rPr>
        <w:t>поръчки</w:t>
      </w:r>
    </w:p>
    <w:p w:rsidR="00D92A67" w:rsidRPr="000D3783" w:rsidRDefault="00D92A67" w:rsidP="00D92A67">
      <w:pPr>
        <w:spacing w:after="0" w:line="240" w:lineRule="auto"/>
        <w:jc w:val="both"/>
        <w:rPr>
          <w:rFonts w:ascii="Cambria" w:eastAsia="Times New Roman" w:hAnsi="Cambria"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6745"/>
      </w:tblGrid>
      <w:tr w:rsidR="00D92A67" w:rsidRPr="000D3783" w:rsidTr="009D0E89">
        <w:trPr>
          <w:tblHeader/>
        </w:trPr>
        <w:tc>
          <w:tcPr>
            <w:tcW w:w="675" w:type="dxa"/>
          </w:tcPr>
          <w:p w:rsidR="00D92A67" w:rsidRPr="000D3783" w:rsidRDefault="00D92A67" w:rsidP="00D92A67">
            <w:pPr>
              <w:spacing w:after="0" w:line="240" w:lineRule="auto"/>
              <w:jc w:val="center"/>
              <w:rPr>
                <w:rFonts w:ascii="Cambria" w:eastAsia="Times New Roman" w:hAnsi="Cambria" w:cs="Times New Roman"/>
                <w:b/>
                <w:sz w:val="24"/>
                <w:szCs w:val="24"/>
              </w:rPr>
            </w:pPr>
            <w:r w:rsidRPr="000D3783">
              <w:rPr>
                <w:rFonts w:ascii="Cambria" w:eastAsia="Times New Roman" w:hAnsi="Cambria" w:cs="Times New Roman"/>
                <w:b/>
                <w:sz w:val="24"/>
                <w:szCs w:val="24"/>
              </w:rPr>
              <w:t>№ по ред</w:t>
            </w:r>
          </w:p>
        </w:tc>
        <w:tc>
          <w:tcPr>
            <w:tcW w:w="1843" w:type="dxa"/>
            <w:vAlign w:val="center"/>
          </w:tcPr>
          <w:p w:rsidR="00D92A67" w:rsidRPr="000D3783" w:rsidRDefault="00D92A67" w:rsidP="00D92A67">
            <w:pPr>
              <w:spacing w:after="0" w:line="240" w:lineRule="auto"/>
              <w:jc w:val="center"/>
              <w:rPr>
                <w:rFonts w:ascii="Cambria" w:eastAsia="Times New Roman" w:hAnsi="Cambria" w:cs="Times New Roman"/>
                <w:b/>
                <w:sz w:val="24"/>
                <w:szCs w:val="24"/>
              </w:rPr>
            </w:pPr>
            <w:r w:rsidRPr="000D3783">
              <w:rPr>
                <w:rFonts w:ascii="Cambria" w:eastAsia="Times New Roman" w:hAnsi="Cambria" w:cs="Times New Roman"/>
                <w:b/>
                <w:sz w:val="24"/>
                <w:szCs w:val="24"/>
              </w:rPr>
              <w:t>КОД ПО CPV</w:t>
            </w:r>
          </w:p>
        </w:tc>
        <w:tc>
          <w:tcPr>
            <w:tcW w:w="6745" w:type="dxa"/>
            <w:vAlign w:val="center"/>
          </w:tcPr>
          <w:p w:rsidR="00D92A67" w:rsidRPr="000D3783" w:rsidRDefault="00D92A67" w:rsidP="00D92A67">
            <w:pPr>
              <w:spacing w:after="0" w:line="240" w:lineRule="auto"/>
              <w:jc w:val="center"/>
              <w:rPr>
                <w:rFonts w:ascii="Cambria" w:eastAsia="Times New Roman" w:hAnsi="Cambria" w:cs="Times New Roman"/>
                <w:b/>
                <w:sz w:val="24"/>
                <w:szCs w:val="24"/>
              </w:rPr>
            </w:pPr>
            <w:r w:rsidRPr="000D3783">
              <w:rPr>
                <w:rFonts w:ascii="Cambria" w:eastAsia="Times New Roman" w:hAnsi="Cambria" w:cs="Times New Roman"/>
                <w:b/>
                <w:sz w:val="24"/>
                <w:szCs w:val="24"/>
              </w:rPr>
              <w:t>ОПИСАНИЕ</w:t>
            </w:r>
          </w:p>
        </w:tc>
      </w:tr>
      <w:tr w:rsidR="00D92A67" w:rsidRPr="000D3783" w:rsidTr="009D0E89">
        <w:tc>
          <w:tcPr>
            <w:tcW w:w="675" w:type="dxa"/>
          </w:tcPr>
          <w:p w:rsidR="00D92A67" w:rsidRPr="000D3783" w:rsidRDefault="00D92A67" w:rsidP="00D92A67">
            <w:pPr>
              <w:spacing w:after="0" w:line="240" w:lineRule="auto"/>
              <w:jc w:val="center"/>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jc w:val="center"/>
              <w:rPr>
                <w:rFonts w:ascii="Cambria" w:eastAsia="Times New Roman" w:hAnsi="Cambria" w:cs="Times New Roman"/>
                <w:sz w:val="24"/>
                <w:szCs w:val="24"/>
              </w:rPr>
            </w:pPr>
          </w:p>
        </w:tc>
        <w:tc>
          <w:tcPr>
            <w:tcW w:w="6745" w:type="dxa"/>
          </w:tcPr>
          <w:p w:rsidR="00D92A67" w:rsidRPr="000D3783" w:rsidRDefault="00D92A67" w:rsidP="00D92A67">
            <w:pPr>
              <w:spacing w:after="0" w:line="240" w:lineRule="auto"/>
              <w:jc w:val="center"/>
              <w:rPr>
                <w:rFonts w:ascii="Cambria" w:eastAsia="Times New Roman" w:hAnsi="Cambria" w:cs="Times New Roman"/>
                <w:sz w:val="24"/>
                <w:szCs w:val="24"/>
              </w:rPr>
            </w:pPr>
            <w:r w:rsidRPr="000D3783">
              <w:rPr>
                <w:rFonts w:ascii="Cambria" w:eastAsia="Times New Roman" w:hAnsi="Cambria" w:cs="Times New Roman"/>
                <w:sz w:val="24"/>
                <w:szCs w:val="24"/>
              </w:rPr>
              <w:t>„ДОСТАВКА НА СТОКИ“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18113000-4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Работно облекло за промишлени предприятия</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18114000-1</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Работни комбинезони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18211000-1</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Пелерини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18213000-5</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Якета за предпазване от вятър</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18221000-4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Непромокаеми дрехи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18222100-2</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Мъжки и дамски костюми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18222200-3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 xml:space="preserve">Ансамбли </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18223100-9</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proofErr w:type="spellStart"/>
            <w:r w:rsidRPr="000D3783">
              <w:rPr>
                <w:rFonts w:ascii="Cambria" w:eastAsia="Times New Roman" w:hAnsi="Cambria" w:cs="Times New Roman"/>
                <w:sz w:val="24"/>
                <w:szCs w:val="24"/>
              </w:rPr>
              <w:t>Блейзъри</w:t>
            </w:r>
            <w:proofErr w:type="spellEnd"/>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18223200-0</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Сака</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18231000-7</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Рокли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18232000-4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Поли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18233000-1</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Шорти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18234000-8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Панталони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18235100-6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 xml:space="preserve">Пуловери   </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18235300-8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proofErr w:type="spellStart"/>
            <w:r w:rsidRPr="000D3783">
              <w:rPr>
                <w:rFonts w:ascii="Cambria" w:eastAsia="Times New Roman" w:hAnsi="Cambria" w:cs="Times New Roman"/>
                <w:sz w:val="24"/>
                <w:szCs w:val="24"/>
              </w:rPr>
              <w:t>Суитшър</w:t>
            </w:r>
            <w:proofErr w:type="spellEnd"/>
            <w:r w:rsidRPr="000D3783">
              <w:rPr>
                <w:rFonts w:ascii="Cambria" w:eastAsia="Times New Roman" w:hAnsi="Cambria" w:cs="Times New Roman"/>
                <w:sz w:val="24"/>
                <w:szCs w:val="24"/>
                <w:lang w:val="en-US"/>
              </w:rPr>
              <w:t>т</w:t>
            </w:r>
            <w:r w:rsidRPr="000D3783">
              <w:rPr>
                <w:rFonts w:ascii="Cambria" w:eastAsia="Times New Roman" w:hAnsi="Cambria" w:cs="Times New Roman"/>
                <w:sz w:val="24"/>
                <w:szCs w:val="24"/>
              </w:rPr>
              <w:t xml:space="preserve">и </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18235400-9</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 xml:space="preserve">Жилетки </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18312000-9</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Гащета</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18313000-6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Дамско бельо</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18314000-3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Халати за баня</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18318100-2</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Ризи – нощници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18318200-3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Халати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18318300-4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Пижами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18318400-5</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Фланелки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18318500-6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Нощници за жени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18331000-8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Тениски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18332000-5</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Ризи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18411000-3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Бебешки дрехи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18412100-1</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Спортни анцузи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18412200-2</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Спортни фланели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18422000-3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Шалове</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18441000-2</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Шапки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18443100-7</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Лента за глава</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18814000-8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 xml:space="preserve">Обувки с горна част от текстилни материали </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18815100-6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Ботинки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18935000-2</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Чанти за бельо</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18936000-9</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Чанти от текстилни материали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18937000-6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Чанти, използвани за амбалаж</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18937100-7</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Торбички, използвани за амбалаж</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19640000-4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Големи и малки пликове за смет от полиетилен</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22140000-3</w:t>
            </w:r>
          </w:p>
        </w:tc>
        <w:tc>
          <w:tcPr>
            <w:tcW w:w="6745" w:type="dxa"/>
            <w:vAlign w:val="center"/>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shd w:val="clear" w:color="auto" w:fill="FEFEFE"/>
              </w:rPr>
              <w:t>Диплянки</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22150000-6</w:t>
            </w:r>
          </w:p>
        </w:tc>
        <w:tc>
          <w:tcPr>
            <w:tcW w:w="6745" w:type="dxa"/>
            <w:vAlign w:val="center"/>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shd w:val="clear" w:color="auto" w:fill="FEFEFE"/>
              </w:rPr>
              <w:t>Брошури</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22160000-9</w:t>
            </w:r>
          </w:p>
        </w:tc>
        <w:tc>
          <w:tcPr>
            <w:tcW w:w="6745" w:type="dxa"/>
            <w:vAlign w:val="center"/>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shd w:val="clear" w:color="auto" w:fill="FEFEFE"/>
              </w:rPr>
              <w:t>Свезки</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22320000-9</w:t>
            </w:r>
          </w:p>
        </w:tc>
        <w:tc>
          <w:tcPr>
            <w:tcW w:w="6745" w:type="dxa"/>
            <w:vAlign w:val="center"/>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shd w:val="clear" w:color="auto" w:fill="FEFEFE"/>
              </w:rPr>
              <w:t>Картички с поздравления</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22321000-6</w:t>
            </w:r>
          </w:p>
        </w:tc>
        <w:tc>
          <w:tcPr>
            <w:tcW w:w="6745" w:type="dxa"/>
            <w:vAlign w:val="center"/>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shd w:val="clear" w:color="auto" w:fill="FEFEFE"/>
              </w:rPr>
              <w:t>Картички с поздравления за Коледа</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22461000-9</w:t>
            </w:r>
          </w:p>
        </w:tc>
        <w:tc>
          <w:tcPr>
            <w:tcW w:w="6745" w:type="dxa"/>
            <w:vAlign w:val="center"/>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shd w:val="clear" w:color="auto" w:fill="FEFEFE"/>
              </w:rPr>
              <w:t>Каталози</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22462000-6</w:t>
            </w:r>
          </w:p>
        </w:tc>
        <w:tc>
          <w:tcPr>
            <w:tcW w:w="6745" w:type="dxa"/>
            <w:vAlign w:val="center"/>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shd w:val="clear" w:color="auto" w:fill="FEFEFE"/>
              </w:rPr>
              <w:t>Рекламни печатни материали</w:t>
            </w:r>
          </w:p>
        </w:tc>
      </w:tr>
      <w:tr w:rsidR="00D92A67" w:rsidRPr="000D3783" w:rsidTr="009D0E89">
        <w:tc>
          <w:tcPr>
            <w:tcW w:w="675" w:type="dxa"/>
          </w:tcPr>
          <w:p w:rsidR="00D92A67" w:rsidRPr="000D3783" w:rsidRDefault="00D92A67" w:rsidP="00D92A67">
            <w:pPr>
              <w:numPr>
                <w:ilvl w:val="0"/>
                <w:numId w:val="2"/>
              </w:numPr>
              <w:spacing w:after="0" w:line="240" w:lineRule="auto"/>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22813000-2</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Счетоводни книги</w:t>
            </w:r>
          </w:p>
        </w:tc>
      </w:tr>
      <w:tr w:rsidR="00D92A67" w:rsidRPr="000D3783" w:rsidTr="009D0E89">
        <w:tc>
          <w:tcPr>
            <w:tcW w:w="675" w:type="dxa"/>
          </w:tcPr>
          <w:p w:rsidR="00D92A67" w:rsidRPr="000D3783" w:rsidRDefault="00D92A67" w:rsidP="00D92A67">
            <w:pPr>
              <w:numPr>
                <w:ilvl w:val="0"/>
                <w:numId w:val="2"/>
              </w:numPr>
              <w:spacing w:after="0" w:line="240" w:lineRule="auto"/>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22814000-9</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Кочани с квитанции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22816000-3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proofErr w:type="spellStart"/>
            <w:r w:rsidRPr="000D3783">
              <w:rPr>
                <w:rFonts w:ascii="Cambria" w:eastAsia="Times New Roman" w:hAnsi="Cambria" w:cs="Times New Roman"/>
                <w:sz w:val="24"/>
                <w:szCs w:val="24"/>
              </w:rPr>
              <w:t>Блокноти</w:t>
            </w:r>
            <w:proofErr w:type="spellEnd"/>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22816100-4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Бележници с листове, които лесно се откъсват</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22817000-0</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Бележници с отбелязани дати за всеки ден или персонални тефтерчета</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22819000-4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Бележници за вписване на адреси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22852000-7</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 xml:space="preserve">Папки за сортиране </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22852100-8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 xml:space="preserve">Папки за досиета </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30145100-8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Ролки за калкулатори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30197130-6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Кабърчета</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30197220-4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Кламери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30199500-5</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Кутии-класьори, класьори за писма, кутии за подреждане и подобни изделия</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30199792-8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Календари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33198100-5</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Компреси от хартия</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33199000-1</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Работно облекло за медицински персонал</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33711730-3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Клечки за зъби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33711900-6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Сапун</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35113440-5</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Отразяващи жилетки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35821000-5</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Знамена</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39221100-8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 xml:space="preserve">Кухненска посуда </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39224330-0</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Кофи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39225720-8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Буркани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39226210-7</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Дамаджани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39226220-0</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Плоски шишета (флакони)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39512100-5</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Чаршафи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39512200-6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Торби за завивки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39512300-7</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Долни чаршафи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39512400-8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Пухени завивки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39512500-9</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Калъфки за възглавници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39512600-0</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Калъфки за продълговати възглавници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39513100-2</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Покривки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39513200-3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Салфетки за маса</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39514100-9</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Тоалетни кърпи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39514500-3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 xml:space="preserve">Тоалетни </w:t>
            </w:r>
            <w:proofErr w:type="spellStart"/>
            <w:r w:rsidRPr="000D3783">
              <w:rPr>
                <w:rFonts w:ascii="Cambria" w:eastAsia="Times New Roman" w:hAnsi="Cambria" w:cs="Times New Roman"/>
                <w:sz w:val="24"/>
                <w:szCs w:val="24"/>
              </w:rPr>
              <w:t>тривки</w:t>
            </w:r>
            <w:proofErr w:type="spellEnd"/>
            <w:r w:rsidRPr="000D3783">
              <w:rPr>
                <w:rFonts w:ascii="Cambria" w:eastAsia="Times New Roman" w:hAnsi="Cambria" w:cs="Times New Roman"/>
                <w:sz w:val="24"/>
                <w:szCs w:val="24"/>
              </w:rPr>
              <w:t xml:space="preserve"> (</w:t>
            </w:r>
            <w:proofErr w:type="spellStart"/>
            <w:r w:rsidRPr="000D3783">
              <w:rPr>
                <w:rFonts w:ascii="Cambria" w:eastAsia="Times New Roman" w:hAnsi="Cambria" w:cs="Times New Roman"/>
                <w:sz w:val="24"/>
                <w:szCs w:val="24"/>
              </w:rPr>
              <w:t>кисета</w:t>
            </w:r>
            <w:proofErr w:type="spellEnd"/>
            <w:r w:rsidRPr="000D3783">
              <w:rPr>
                <w:rFonts w:ascii="Cambria" w:eastAsia="Times New Roman" w:hAnsi="Cambria" w:cs="Times New Roman"/>
                <w:sz w:val="24"/>
                <w:szCs w:val="24"/>
              </w:rPr>
              <w:t>)</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39515200-7</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Стенни драперии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39518100-7</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Стерилно операционно бельо</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39518200-8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Чаршафи за операционни зали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39522540-4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Спални чували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39525100-9</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Парцали за бърсане на прах</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39525600-4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Кърпи за съдове</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39831000-6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Перилни и почистващи препарати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39831200-8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proofErr w:type="spellStart"/>
            <w:r w:rsidRPr="000D3783">
              <w:rPr>
                <w:rFonts w:ascii="Cambria" w:eastAsia="Times New Roman" w:hAnsi="Cambria" w:cs="Times New Roman"/>
                <w:sz w:val="24"/>
                <w:szCs w:val="24"/>
              </w:rPr>
              <w:t>Детергенти</w:t>
            </w:r>
            <w:proofErr w:type="spellEnd"/>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39831220-4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Обезмасляващи вещества</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39831240-0</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Почистващи вещества</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39831300-9</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Почистващи препарати за подове</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42514310-8</w:t>
            </w:r>
          </w:p>
        </w:tc>
        <w:tc>
          <w:tcPr>
            <w:tcW w:w="6745"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Въздушни филтри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42514320-1</w:t>
            </w:r>
          </w:p>
        </w:tc>
        <w:tc>
          <w:tcPr>
            <w:tcW w:w="6745"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bCs/>
                <w:sz w:val="24"/>
                <w:szCs w:val="24"/>
                <w:shd w:val="clear" w:color="auto" w:fill="FEFEFE"/>
              </w:rPr>
            </w:pPr>
            <w:r w:rsidRPr="000D3783">
              <w:rPr>
                <w:rFonts w:ascii="Cambria" w:eastAsia="Times New Roman" w:hAnsi="Cambria" w:cs="Times New Roman"/>
                <w:bCs/>
                <w:sz w:val="24"/>
                <w:szCs w:val="24"/>
                <w:shd w:val="clear" w:color="auto" w:fill="FEFEFE"/>
              </w:rPr>
              <w:t>Газови филтри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42913300-2</w:t>
            </w:r>
          </w:p>
        </w:tc>
        <w:tc>
          <w:tcPr>
            <w:tcW w:w="6745"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Маслени филтри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42913400-3</w:t>
            </w:r>
          </w:p>
        </w:tc>
        <w:tc>
          <w:tcPr>
            <w:tcW w:w="6745"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Бензинови филтри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42913500-4</w:t>
            </w:r>
          </w:p>
        </w:tc>
        <w:tc>
          <w:tcPr>
            <w:tcW w:w="6745"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Филтри за засмукване на въздух</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44613000-0</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Големи контейнери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44617000-8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Сандъци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44618100-6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Малки контейнери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44619300-5</w:t>
            </w:r>
          </w:p>
        </w:tc>
        <w:tc>
          <w:tcPr>
            <w:tcW w:w="6745" w:type="dxa"/>
            <w:vAlign w:val="center"/>
          </w:tcPr>
          <w:p w:rsidR="00D92A67" w:rsidRPr="000D3783" w:rsidRDefault="00D92A67" w:rsidP="00D92A67">
            <w:pPr>
              <w:spacing w:before="100" w:beforeAutospacing="1" w:after="100" w:afterAutospacing="1" w:line="240" w:lineRule="auto"/>
              <w:rPr>
                <w:rFonts w:ascii="Cambria" w:eastAsia="Times New Roman" w:hAnsi="Cambria" w:cs="Times New Roman"/>
                <w:sz w:val="24"/>
                <w:szCs w:val="24"/>
                <w:shd w:val="clear" w:color="auto" w:fill="FEFEFE"/>
              </w:rPr>
            </w:pPr>
            <w:r w:rsidRPr="000D3783">
              <w:rPr>
                <w:rFonts w:ascii="Cambria" w:eastAsia="Times New Roman" w:hAnsi="Cambria" w:cs="Times New Roman"/>
                <w:sz w:val="24"/>
                <w:szCs w:val="24"/>
                <w:shd w:val="clear" w:color="auto" w:fill="FEFEFE"/>
              </w:rPr>
              <w:t>Щайги (кафези)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44619500-7</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Каси-палети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44617100-9</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Кашони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44618330-7</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Капаци за контейнери</w:t>
            </w:r>
          </w:p>
        </w:tc>
      </w:tr>
      <w:tr w:rsidR="00D92A67" w:rsidRPr="000D3783" w:rsidTr="009D0E89">
        <w:tc>
          <w:tcPr>
            <w:tcW w:w="675" w:type="dxa"/>
          </w:tcPr>
          <w:p w:rsidR="00D92A67" w:rsidRPr="000D3783" w:rsidRDefault="00D92A67" w:rsidP="00D92A67">
            <w:pPr>
              <w:spacing w:after="0" w:line="240" w:lineRule="auto"/>
              <w:jc w:val="center"/>
              <w:rPr>
                <w:rFonts w:ascii="Cambria" w:eastAsia="Times New Roman" w:hAnsi="Cambria" w:cs="Times New Roman"/>
                <w:sz w:val="24"/>
                <w:szCs w:val="24"/>
                <w:highlight w:val="lightGray"/>
              </w:rPr>
            </w:pPr>
          </w:p>
        </w:tc>
        <w:tc>
          <w:tcPr>
            <w:tcW w:w="1843" w:type="dxa"/>
          </w:tcPr>
          <w:p w:rsidR="00D92A67" w:rsidRPr="000D3783" w:rsidRDefault="00D92A67" w:rsidP="00D92A67">
            <w:pPr>
              <w:spacing w:after="0" w:line="240" w:lineRule="auto"/>
              <w:jc w:val="center"/>
              <w:rPr>
                <w:rFonts w:ascii="Cambria" w:eastAsia="Times New Roman" w:hAnsi="Cambria" w:cs="Times New Roman"/>
                <w:sz w:val="24"/>
                <w:szCs w:val="24"/>
                <w:highlight w:val="lightGray"/>
              </w:rPr>
            </w:pPr>
          </w:p>
        </w:tc>
        <w:tc>
          <w:tcPr>
            <w:tcW w:w="6745" w:type="dxa"/>
          </w:tcPr>
          <w:p w:rsidR="00D92A67" w:rsidRPr="000D3783" w:rsidRDefault="00D92A67" w:rsidP="00D92A67">
            <w:pPr>
              <w:spacing w:after="0" w:line="240" w:lineRule="auto"/>
              <w:jc w:val="center"/>
              <w:rPr>
                <w:rFonts w:ascii="Cambria" w:eastAsia="Times New Roman" w:hAnsi="Cambria" w:cs="Times New Roman"/>
                <w:sz w:val="24"/>
                <w:szCs w:val="24"/>
              </w:rPr>
            </w:pPr>
            <w:r w:rsidRPr="000D3783">
              <w:rPr>
                <w:rFonts w:ascii="Cambria" w:eastAsia="Times New Roman" w:hAnsi="Cambria" w:cs="Times New Roman"/>
                <w:sz w:val="24"/>
                <w:szCs w:val="24"/>
              </w:rPr>
              <w:t>ПРЕДОСТАВЯНЕ НА УСЛУГИ</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79811000-2</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Услуги, свързани с цифров печат</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79821000-5</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Спомагателни услуги, свързани с печатането</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79822000-2</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Услуги по предпечатна подготовка</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79822100-3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Услуги по изработване на печатни форми</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79822200-4</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 xml:space="preserve">Услуги по </w:t>
            </w:r>
            <w:proofErr w:type="spellStart"/>
            <w:r w:rsidRPr="000D3783">
              <w:rPr>
                <w:rFonts w:ascii="Cambria" w:eastAsia="Times New Roman" w:hAnsi="Cambria" w:cs="Times New Roman"/>
                <w:sz w:val="24"/>
                <w:szCs w:val="24"/>
              </w:rPr>
              <w:t>фотопечат</w:t>
            </w:r>
            <w:proofErr w:type="spellEnd"/>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79822300-5</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Услуги по набор на текст</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79822400-6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Литографски услуги</w:t>
            </w:r>
          </w:p>
        </w:tc>
      </w:tr>
      <w:tr w:rsidR="00D92A67" w:rsidRPr="000D3783" w:rsidTr="009D0E89">
        <w:tc>
          <w:tcPr>
            <w:tcW w:w="675" w:type="dxa"/>
          </w:tcPr>
          <w:p w:rsidR="00D92A67" w:rsidRPr="000D3783" w:rsidRDefault="00D92A67" w:rsidP="00D92A67">
            <w:pPr>
              <w:numPr>
                <w:ilvl w:val="0"/>
                <w:numId w:val="2"/>
              </w:numPr>
              <w:spacing w:after="0" w:line="240" w:lineRule="auto"/>
              <w:contextualSpacing/>
              <w:rPr>
                <w:rFonts w:ascii="Cambria" w:eastAsia="SimSu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79921000-6</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Услуги по пакетиране на стоки</w:t>
            </w:r>
          </w:p>
        </w:tc>
      </w:tr>
      <w:tr w:rsidR="00D92A67" w:rsidRPr="000D3783" w:rsidTr="009D0E89">
        <w:tc>
          <w:tcPr>
            <w:tcW w:w="675" w:type="dxa"/>
            <w:tcBorders>
              <w:top w:val="nil"/>
            </w:tcBorders>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Borders>
              <w:top w:val="nil"/>
            </w:tcBorders>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79971100-2</w:t>
            </w:r>
          </w:p>
        </w:tc>
        <w:tc>
          <w:tcPr>
            <w:tcW w:w="6745" w:type="dxa"/>
            <w:tcBorders>
              <w:top w:val="nil"/>
            </w:tcBorders>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Услуги по довършване на печатни издания</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79971200-3</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Услуги по подвързване на печатни издания</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79972000-8</w:t>
            </w:r>
          </w:p>
        </w:tc>
        <w:tc>
          <w:tcPr>
            <w:tcW w:w="6745" w:type="dxa"/>
          </w:tcPr>
          <w:p w:rsidR="00D92A67" w:rsidRPr="000D3783" w:rsidRDefault="00D92A67" w:rsidP="00D92A67">
            <w:pPr>
              <w:spacing w:after="0" w:line="240" w:lineRule="auto"/>
              <w:rPr>
                <w:rFonts w:ascii="Cambria" w:eastAsia="Times New Roman" w:hAnsi="Cambria" w:cs="Times New Roman"/>
                <w:sz w:val="24"/>
                <w:szCs w:val="24"/>
              </w:rPr>
            </w:pPr>
            <w:r w:rsidRPr="000D3783">
              <w:rPr>
                <w:rFonts w:ascii="Cambria" w:eastAsia="Times New Roman" w:hAnsi="Cambria" w:cs="Times New Roman"/>
                <w:sz w:val="24"/>
                <w:szCs w:val="24"/>
              </w:rPr>
              <w:t>Услуги по издаване на речници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vAlign w:val="center"/>
          </w:tcPr>
          <w:p w:rsidR="00D92A67" w:rsidRPr="000D3783" w:rsidRDefault="00D92A67" w:rsidP="00D92A67">
            <w:pPr>
              <w:spacing w:after="0" w:line="240" w:lineRule="auto"/>
              <w:rPr>
                <w:rFonts w:ascii="Cambria" w:eastAsia="Times New Roman" w:hAnsi="Cambria" w:cs="Times New Roman"/>
                <w:sz w:val="24"/>
                <w:szCs w:val="24"/>
                <w:highlight w:val="white"/>
                <w:shd w:val="clear" w:color="auto" w:fill="FEFEFE"/>
              </w:rPr>
            </w:pPr>
            <w:r w:rsidRPr="000D3783">
              <w:rPr>
                <w:rFonts w:ascii="Cambria" w:eastAsia="Times New Roman" w:hAnsi="Cambria" w:cs="Times New Roman"/>
                <w:sz w:val="24"/>
                <w:szCs w:val="24"/>
                <w:highlight w:val="white"/>
                <w:shd w:val="clear" w:color="auto" w:fill="FEFEFE"/>
              </w:rPr>
              <w:t>98311000-6</w:t>
            </w:r>
          </w:p>
        </w:tc>
        <w:tc>
          <w:tcPr>
            <w:tcW w:w="6745" w:type="dxa"/>
            <w:vAlign w:val="center"/>
          </w:tcPr>
          <w:p w:rsidR="00D92A67" w:rsidRPr="000D3783" w:rsidRDefault="00D92A67" w:rsidP="00D92A67">
            <w:pPr>
              <w:spacing w:after="0" w:line="240" w:lineRule="auto"/>
              <w:rPr>
                <w:rFonts w:ascii="Cambria" w:eastAsia="Times New Roman" w:hAnsi="Cambria" w:cs="Times New Roman"/>
                <w:sz w:val="24"/>
                <w:szCs w:val="24"/>
                <w:highlight w:val="white"/>
                <w:shd w:val="clear" w:color="auto" w:fill="FEFEFE"/>
              </w:rPr>
            </w:pPr>
            <w:r w:rsidRPr="000D3783">
              <w:rPr>
                <w:rFonts w:ascii="Cambria" w:eastAsia="Times New Roman" w:hAnsi="Cambria" w:cs="Times New Roman"/>
                <w:sz w:val="24"/>
                <w:szCs w:val="24"/>
                <w:highlight w:val="white"/>
                <w:shd w:val="clear" w:color="auto" w:fill="FEFEFE"/>
              </w:rPr>
              <w:t>Услуги по събиране и доставяне на прането</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vAlign w:val="center"/>
          </w:tcPr>
          <w:p w:rsidR="00D92A67" w:rsidRPr="000D3783" w:rsidRDefault="00D92A67" w:rsidP="00D92A67">
            <w:pPr>
              <w:spacing w:after="0" w:line="240" w:lineRule="auto"/>
              <w:rPr>
                <w:rFonts w:ascii="Cambria" w:eastAsia="Times New Roman" w:hAnsi="Cambria" w:cs="Times New Roman"/>
                <w:sz w:val="24"/>
                <w:szCs w:val="24"/>
                <w:highlight w:val="white"/>
                <w:shd w:val="clear" w:color="auto" w:fill="FEFEFE"/>
              </w:rPr>
            </w:pPr>
            <w:r w:rsidRPr="000D3783">
              <w:rPr>
                <w:rFonts w:ascii="Cambria" w:eastAsia="Times New Roman" w:hAnsi="Cambria" w:cs="Times New Roman"/>
                <w:sz w:val="24"/>
                <w:szCs w:val="24"/>
                <w:highlight w:val="white"/>
                <w:shd w:val="clear" w:color="auto" w:fill="FEFEFE"/>
              </w:rPr>
              <w:t>98311100-7</w:t>
            </w:r>
          </w:p>
        </w:tc>
        <w:tc>
          <w:tcPr>
            <w:tcW w:w="6745" w:type="dxa"/>
            <w:vAlign w:val="center"/>
          </w:tcPr>
          <w:p w:rsidR="00D92A67" w:rsidRPr="000D3783" w:rsidRDefault="00D92A67" w:rsidP="00D92A67">
            <w:pPr>
              <w:spacing w:after="0" w:line="240" w:lineRule="auto"/>
              <w:rPr>
                <w:rFonts w:ascii="Cambria" w:eastAsia="Times New Roman" w:hAnsi="Cambria" w:cs="Times New Roman"/>
                <w:sz w:val="24"/>
                <w:szCs w:val="24"/>
                <w:highlight w:val="white"/>
                <w:shd w:val="clear" w:color="auto" w:fill="FEFEFE"/>
              </w:rPr>
            </w:pPr>
            <w:r w:rsidRPr="000D3783">
              <w:rPr>
                <w:rFonts w:ascii="Cambria" w:eastAsia="Times New Roman" w:hAnsi="Cambria" w:cs="Times New Roman"/>
                <w:sz w:val="24"/>
                <w:szCs w:val="24"/>
                <w:highlight w:val="white"/>
                <w:shd w:val="clear" w:color="auto" w:fill="FEFEFE"/>
              </w:rPr>
              <w:t>Услуги по управление на обществени перални</w:t>
            </w:r>
          </w:p>
        </w:tc>
      </w:tr>
      <w:tr w:rsidR="00D92A67" w:rsidRPr="000D3783" w:rsidTr="009D0E89">
        <w:tc>
          <w:tcPr>
            <w:tcW w:w="675" w:type="dxa"/>
          </w:tcPr>
          <w:p w:rsidR="00D92A67" w:rsidRPr="000D3783" w:rsidRDefault="00D92A67" w:rsidP="00D92A67">
            <w:pPr>
              <w:numPr>
                <w:ilvl w:val="0"/>
                <w:numId w:val="2"/>
              </w:numPr>
              <w:spacing w:after="0" w:line="240" w:lineRule="auto"/>
              <w:ind w:left="0" w:firstLine="0"/>
              <w:rPr>
                <w:rFonts w:ascii="Cambria" w:eastAsia="Times New Roman" w:hAnsi="Cambria" w:cs="Times New Roman"/>
                <w:sz w:val="24"/>
                <w:szCs w:val="24"/>
              </w:rPr>
            </w:pPr>
          </w:p>
        </w:tc>
        <w:tc>
          <w:tcPr>
            <w:tcW w:w="1843" w:type="dxa"/>
            <w:vAlign w:val="center"/>
          </w:tcPr>
          <w:p w:rsidR="00D92A67" w:rsidRPr="000D3783" w:rsidRDefault="00D92A67" w:rsidP="00D92A67">
            <w:pPr>
              <w:spacing w:after="0" w:line="240" w:lineRule="auto"/>
              <w:rPr>
                <w:rFonts w:ascii="Cambria" w:eastAsia="Times New Roman" w:hAnsi="Cambria" w:cs="Times New Roman"/>
                <w:sz w:val="24"/>
                <w:szCs w:val="24"/>
                <w:highlight w:val="white"/>
                <w:shd w:val="clear" w:color="auto" w:fill="FEFEFE"/>
              </w:rPr>
            </w:pPr>
            <w:r w:rsidRPr="000D3783">
              <w:rPr>
                <w:rFonts w:ascii="Cambria" w:eastAsia="Times New Roman" w:hAnsi="Cambria" w:cs="Times New Roman"/>
                <w:sz w:val="24"/>
                <w:szCs w:val="24"/>
                <w:highlight w:val="white"/>
                <w:shd w:val="clear" w:color="auto" w:fill="FEFEFE"/>
              </w:rPr>
              <w:t>98311200-8</w:t>
            </w:r>
          </w:p>
        </w:tc>
        <w:tc>
          <w:tcPr>
            <w:tcW w:w="6745" w:type="dxa"/>
            <w:vAlign w:val="center"/>
          </w:tcPr>
          <w:p w:rsidR="00D92A67" w:rsidRPr="000D3783" w:rsidRDefault="00D92A67" w:rsidP="00D92A67">
            <w:pPr>
              <w:spacing w:after="0" w:line="240" w:lineRule="auto"/>
              <w:rPr>
                <w:rFonts w:ascii="Cambria" w:eastAsia="Times New Roman" w:hAnsi="Cambria" w:cs="Times New Roman"/>
                <w:sz w:val="24"/>
                <w:szCs w:val="24"/>
                <w:highlight w:val="white"/>
                <w:shd w:val="clear" w:color="auto" w:fill="FEFEFE"/>
              </w:rPr>
            </w:pPr>
            <w:r w:rsidRPr="000D3783">
              <w:rPr>
                <w:rFonts w:ascii="Cambria" w:eastAsia="Times New Roman" w:hAnsi="Cambria" w:cs="Times New Roman"/>
                <w:sz w:val="24"/>
                <w:szCs w:val="24"/>
                <w:highlight w:val="white"/>
                <w:shd w:val="clear" w:color="auto" w:fill="FEFEFE"/>
              </w:rPr>
              <w:t>Услуги по експлоатация на обществени перални</w:t>
            </w:r>
          </w:p>
        </w:tc>
      </w:tr>
    </w:tbl>
    <w:p w:rsidR="00D92A67" w:rsidRPr="000D3783" w:rsidRDefault="00D92A67" w:rsidP="00D92A67">
      <w:pPr>
        <w:spacing w:after="0" w:line="240" w:lineRule="auto"/>
        <w:ind w:firstLine="709"/>
        <w:rPr>
          <w:rFonts w:ascii="Cambria" w:eastAsia="Times New Roman" w:hAnsi="Cambria" w:cs="Times New Roman"/>
          <w:b/>
          <w:sz w:val="24"/>
          <w:szCs w:val="24"/>
        </w:rPr>
      </w:pPr>
    </w:p>
    <w:p w:rsidR="00D92A67" w:rsidRPr="000D3783" w:rsidRDefault="00D92A67" w:rsidP="00D92A67">
      <w:pPr>
        <w:spacing w:after="0" w:line="240" w:lineRule="auto"/>
        <w:ind w:firstLine="709"/>
        <w:rPr>
          <w:rFonts w:ascii="Cambria" w:eastAsia="Times New Roman" w:hAnsi="Cambria" w:cs="Times New Roman"/>
          <w:b/>
          <w:sz w:val="24"/>
          <w:szCs w:val="24"/>
        </w:rPr>
      </w:pPr>
      <w:r w:rsidRPr="000D3783">
        <w:rPr>
          <w:rFonts w:ascii="Cambria" w:eastAsia="Times New Roman" w:hAnsi="Cambria" w:cs="Times New Roman"/>
          <w:b/>
          <w:sz w:val="24"/>
          <w:szCs w:val="24"/>
        </w:rPr>
        <w:lastRenderedPageBreak/>
        <w:t>Забележка.</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Обектите на обществени поръчки от Списъка на произвежданите и доставяни стоки, които се възлагат на специализираните предприятия или кооперации на хора с увреждания по реда на Закона за обществените поръчки, с кодове:</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18211000-1 – пелерини;</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18221000-4 – непромокаеми дрехи;</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18235100-6 – пуловери;</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18332000-5 – ризи;</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18312000-9 – гащета;</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18318400-5 – фланелки;</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18331000-8 – тениски;</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18412100-1 – спортни анцузи;</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18412200-2 – спортни фланели;</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18814000-8 – обувки с горна част от текстилни материали;</w:t>
      </w:r>
    </w:p>
    <w:p w:rsidR="00D92A67" w:rsidRPr="000D3783" w:rsidRDefault="00D92A67" w:rsidP="00D92A67">
      <w:pPr>
        <w:spacing w:after="0" w:line="240" w:lineRule="auto"/>
        <w:ind w:firstLine="709"/>
        <w:jc w:val="both"/>
        <w:rPr>
          <w:rFonts w:ascii="Cambria" w:eastAsia="Times New Roman" w:hAnsi="Cambria" w:cs="Times New Roman"/>
          <w:sz w:val="24"/>
          <w:szCs w:val="24"/>
        </w:rPr>
      </w:pPr>
      <w:r w:rsidRPr="000D3783">
        <w:rPr>
          <w:rFonts w:ascii="Cambria" w:eastAsia="Times New Roman" w:hAnsi="Cambria" w:cs="Times New Roman"/>
          <w:sz w:val="24"/>
          <w:szCs w:val="24"/>
        </w:rPr>
        <w:t>39522540-4 – спални чували,</w:t>
      </w:r>
    </w:p>
    <w:p w:rsidR="00D92A67" w:rsidRPr="000D3783" w:rsidRDefault="00D92A67" w:rsidP="00D92A67">
      <w:pPr>
        <w:spacing w:after="0" w:line="240" w:lineRule="auto"/>
        <w:jc w:val="both"/>
        <w:rPr>
          <w:rFonts w:ascii="Cambria" w:eastAsia="Times New Roman" w:hAnsi="Cambria" w:cs="Times New Roman"/>
          <w:b/>
          <w:sz w:val="24"/>
          <w:szCs w:val="24"/>
        </w:rPr>
      </w:pPr>
      <w:r w:rsidRPr="000D3783">
        <w:rPr>
          <w:rFonts w:ascii="Cambria" w:eastAsia="Times New Roman" w:hAnsi="Cambria" w:cs="Times New Roman"/>
          <w:sz w:val="24"/>
          <w:szCs w:val="24"/>
        </w:rPr>
        <w:t>не се отнасят за поръчки, възлагани за нуждите на Министерството на отбраната, Българската армия и структурите на пряко подчинение на министъра на отбраната.</w:t>
      </w:r>
    </w:p>
    <w:p w:rsidR="002B157B" w:rsidRPr="000D3783" w:rsidRDefault="002B157B" w:rsidP="002B157B">
      <w:pPr>
        <w:spacing w:after="0" w:line="240" w:lineRule="auto"/>
        <w:jc w:val="center"/>
        <w:rPr>
          <w:rFonts w:ascii="Cambria" w:eastAsia="Times New Roman" w:hAnsi="Cambria" w:cs="Times New Roman"/>
          <w:b/>
          <w:sz w:val="24"/>
          <w:szCs w:val="26"/>
          <w:lang w:val="en-US" w:eastAsia="x-none"/>
        </w:rPr>
      </w:pPr>
    </w:p>
    <w:bookmarkEnd w:id="0"/>
    <w:p w:rsidR="002B157B" w:rsidRPr="000D3783" w:rsidRDefault="002B157B" w:rsidP="002B157B">
      <w:pPr>
        <w:spacing w:after="0" w:line="240" w:lineRule="auto"/>
        <w:jc w:val="center"/>
        <w:rPr>
          <w:rFonts w:ascii="Cambria" w:eastAsia="Times New Roman" w:hAnsi="Cambria" w:cs="Times New Roman"/>
          <w:b/>
          <w:sz w:val="24"/>
          <w:szCs w:val="26"/>
          <w:lang w:val="en-US" w:eastAsia="x-none"/>
        </w:rPr>
      </w:pPr>
    </w:p>
    <w:sectPr w:rsidR="002B157B" w:rsidRPr="000D3783" w:rsidSect="00C908C5">
      <w:head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CB" w:rsidRDefault="00CC1ACB" w:rsidP="00D90936">
      <w:pPr>
        <w:spacing w:after="0" w:line="240" w:lineRule="auto"/>
      </w:pPr>
      <w:r>
        <w:separator/>
      </w:r>
    </w:p>
  </w:endnote>
  <w:endnote w:type="continuationSeparator" w:id="0">
    <w:p w:rsidR="00CC1ACB" w:rsidRDefault="00CC1ACB" w:rsidP="00D90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CB" w:rsidRDefault="00CC1ACB" w:rsidP="00D90936">
      <w:pPr>
        <w:spacing w:after="0" w:line="240" w:lineRule="auto"/>
      </w:pPr>
      <w:r>
        <w:separator/>
      </w:r>
    </w:p>
  </w:footnote>
  <w:footnote w:type="continuationSeparator" w:id="0">
    <w:p w:rsidR="00CC1ACB" w:rsidRDefault="00CC1ACB" w:rsidP="00D90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936" w:rsidRPr="0086106C" w:rsidRDefault="00D90936">
    <w:pPr>
      <w:pStyle w:val="a3"/>
      <w:rPr>
        <w:rFonts w:ascii="Times New Roman" w:hAnsi="Times New Roman" w:cs="Times New Roman"/>
        <w:b/>
        <w:sz w:val="24"/>
        <w:szCs w:val="24"/>
      </w:rPr>
    </w:pPr>
    <w:r w:rsidRPr="0086106C">
      <w:rPr>
        <w:rFonts w:ascii="Times New Roman" w:hAnsi="Times New Roman" w:cs="Times New Roman"/>
        <w:b/>
        <w:sz w:val="24"/>
        <w:szCs w:val="24"/>
      </w:rPr>
      <w:t>ВЪЗЛАГАНЕ НА ЗАПАЗЕНИ ПОРЪЧКИ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770C0"/>
    <w:multiLevelType w:val="hybridMultilevel"/>
    <w:tmpl w:val="A38E24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77694F5B"/>
    <w:multiLevelType w:val="hybridMultilevel"/>
    <w:tmpl w:val="39A619BA"/>
    <w:lvl w:ilvl="0" w:tplc="0402000D">
      <w:start w:val="1"/>
      <w:numFmt w:val="bullet"/>
      <w:lvlText w:val=""/>
      <w:lvlJc w:val="left"/>
      <w:pPr>
        <w:ind w:left="1710" w:hanging="360"/>
      </w:pPr>
      <w:rPr>
        <w:rFonts w:ascii="Wingdings" w:hAnsi="Wingdings"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3" w15:restartNumberingAfterBreak="0">
    <w:nsid w:val="7AF56703"/>
    <w:multiLevelType w:val="hybridMultilevel"/>
    <w:tmpl w:val="75941E6E"/>
    <w:lvl w:ilvl="0" w:tplc="0402000F">
      <w:start w:val="1"/>
      <w:numFmt w:val="decimal"/>
      <w:lvlText w:val="%1."/>
      <w:lvlJc w:val="left"/>
      <w:pPr>
        <w:ind w:left="36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36"/>
    <w:rsid w:val="000D3783"/>
    <w:rsid w:val="00115FC2"/>
    <w:rsid w:val="00185603"/>
    <w:rsid w:val="00240596"/>
    <w:rsid w:val="002B157B"/>
    <w:rsid w:val="003D4AD6"/>
    <w:rsid w:val="004C5BBE"/>
    <w:rsid w:val="00572EF9"/>
    <w:rsid w:val="005A2284"/>
    <w:rsid w:val="005E3763"/>
    <w:rsid w:val="006362BA"/>
    <w:rsid w:val="00646998"/>
    <w:rsid w:val="00687C0E"/>
    <w:rsid w:val="007440E1"/>
    <w:rsid w:val="00745134"/>
    <w:rsid w:val="007525FE"/>
    <w:rsid w:val="00775B3A"/>
    <w:rsid w:val="0080719D"/>
    <w:rsid w:val="008339F0"/>
    <w:rsid w:val="0086106C"/>
    <w:rsid w:val="008D30C4"/>
    <w:rsid w:val="00973E87"/>
    <w:rsid w:val="00A116ED"/>
    <w:rsid w:val="00A412CE"/>
    <w:rsid w:val="00A46392"/>
    <w:rsid w:val="00AF4E4E"/>
    <w:rsid w:val="00B03ECA"/>
    <w:rsid w:val="00B055CD"/>
    <w:rsid w:val="00B6676E"/>
    <w:rsid w:val="00B846B7"/>
    <w:rsid w:val="00C908C5"/>
    <w:rsid w:val="00CC1ACB"/>
    <w:rsid w:val="00D90936"/>
    <w:rsid w:val="00D92A67"/>
    <w:rsid w:val="00DA62F4"/>
    <w:rsid w:val="00DE76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42BA2-3B08-427A-851B-41D6332D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936"/>
    <w:pPr>
      <w:tabs>
        <w:tab w:val="center" w:pos="4536"/>
        <w:tab w:val="right" w:pos="9072"/>
      </w:tabs>
      <w:spacing w:after="0" w:line="240" w:lineRule="auto"/>
    </w:pPr>
  </w:style>
  <w:style w:type="character" w:customStyle="1" w:styleId="a4">
    <w:name w:val="Горен колонтитул Знак"/>
    <w:basedOn w:val="a0"/>
    <w:link w:val="a3"/>
    <w:uiPriority w:val="99"/>
    <w:rsid w:val="00D90936"/>
  </w:style>
  <w:style w:type="paragraph" w:styleId="a5">
    <w:name w:val="footer"/>
    <w:basedOn w:val="a"/>
    <w:link w:val="a6"/>
    <w:uiPriority w:val="99"/>
    <w:unhideWhenUsed/>
    <w:rsid w:val="00D90936"/>
    <w:pPr>
      <w:tabs>
        <w:tab w:val="center" w:pos="4536"/>
        <w:tab w:val="right" w:pos="9072"/>
      </w:tabs>
      <w:spacing w:after="0" w:line="240" w:lineRule="auto"/>
    </w:pPr>
  </w:style>
  <w:style w:type="character" w:customStyle="1" w:styleId="a6">
    <w:name w:val="Долен колонтитул Знак"/>
    <w:basedOn w:val="a0"/>
    <w:link w:val="a5"/>
    <w:uiPriority w:val="99"/>
    <w:rsid w:val="00D90936"/>
  </w:style>
  <w:style w:type="paragraph" w:styleId="a7">
    <w:name w:val="List Paragraph"/>
    <w:basedOn w:val="a"/>
    <w:uiPriority w:val="34"/>
    <w:qFormat/>
    <w:rsid w:val="00745134"/>
    <w:pPr>
      <w:ind w:left="720"/>
      <w:contextualSpacing/>
    </w:pPr>
  </w:style>
  <w:style w:type="paragraph" w:styleId="a8">
    <w:name w:val="No Spacing"/>
    <w:link w:val="a9"/>
    <w:uiPriority w:val="1"/>
    <w:qFormat/>
    <w:rsid w:val="00C908C5"/>
    <w:pPr>
      <w:spacing w:after="0" w:line="240" w:lineRule="auto"/>
    </w:pPr>
    <w:rPr>
      <w:rFonts w:eastAsiaTheme="minorEastAsia"/>
      <w:lang w:eastAsia="bg-BG"/>
    </w:rPr>
  </w:style>
  <w:style w:type="character" w:customStyle="1" w:styleId="a9">
    <w:name w:val="Без разредка Знак"/>
    <w:basedOn w:val="a0"/>
    <w:link w:val="a8"/>
    <w:uiPriority w:val="1"/>
    <w:rsid w:val="00C908C5"/>
    <w:rPr>
      <w:rFonts w:eastAsiaTheme="minorEastAsia"/>
      <w:lang w:eastAsia="bg-BG"/>
    </w:rPr>
  </w:style>
  <w:style w:type="paragraph" w:styleId="aa">
    <w:name w:val="Balloon Text"/>
    <w:basedOn w:val="a"/>
    <w:link w:val="ab"/>
    <w:uiPriority w:val="99"/>
    <w:semiHidden/>
    <w:unhideWhenUsed/>
    <w:rsid w:val="00C908C5"/>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C90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627">
      <w:bodyDiv w:val="1"/>
      <w:marLeft w:val="0"/>
      <w:marRight w:val="0"/>
      <w:marTop w:val="0"/>
      <w:marBottom w:val="0"/>
      <w:divBdr>
        <w:top w:val="none" w:sz="0" w:space="0" w:color="auto"/>
        <w:left w:val="none" w:sz="0" w:space="0" w:color="auto"/>
        <w:bottom w:val="none" w:sz="0" w:space="0" w:color="auto"/>
        <w:right w:val="none" w:sz="0" w:space="0" w:color="auto"/>
      </w:divBdr>
      <w:divsChild>
        <w:div w:id="1118990802">
          <w:marLeft w:val="0"/>
          <w:marRight w:val="0"/>
          <w:marTop w:val="150"/>
          <w:marBottom w:val="0"/>
          <w:divBdr>
            <w:top w:val="single" w:sz="6" w:space="0" w:color="FFFFFF"/>
            <w:left w:val="single" w:sz="6" w:space="0" w:color="FFFFFF"/>
            <w:bottom w:val="single" w:sz="6" w:space="0" w:color="FFFFFF"/>
            <w:right w:val="single" w:sz="6" w:space="0" w:color="FFFFFF"/>
          </w:divBdr>
        </w:div>
        <w:div w:id="1928229866">
          <w:marLeft w:val="0"/>
          <w:marRight w:val="0"/>
          <w:marTop w:val="150"/>
          <w:marBottom w:val="0"/>
          <w:divBdr>
            <w:top w:val="single" w:sz="6" w:space="0" w:color="FFFFFF"/>
            <w:left w:val="single" w:sz="6" w:space="0" w:color="FFFFFF"/>
            <w:bottom w:val="single" w:sz="6" w:space="0" w:color="FFFFFF"/>
            <w:right w:val="single" w:sz="6" w:space="0" w:color="FFFFFF"/>
          </w:divBdr>
          <w:divsChild>
            <w:div w:id="570118968">
              <w:marLeft w:val="0"/>
              <w:marRight w:val="60"/>
              <w:marTop w:val="45"/>
              <w:marBottom w:val="0"/>
              <w:divBdr>
                <w:top w:val="none" w:sz="0" w:space="0" w:color="auto"/>
                <w:left w:val="none" w:sz="0" w:space="0" w:color="auto"/>
                <w:bottom w:val="none" w:sz="0" w:space="0" w:color="auto"/>
                <w:right w:val="none" w:sz="0" w:space="0" w:color="auto"/>
              </w:divBdr>
            </w:div>
            <w:div w:id="866869228">
              <w:marLeft w:val="0"/>
              <w:marRight w:val="60"/>
              <w:marTop w:val="45"/>
              <w:marBottom w:val="0"/>
              <w:divBdr>
                <w:top w:val="none" w:sz="0" w:space="0" w:color="auto"/>
                <w:left w:val="none" w:sz="0" w:space="0" w:color="auto"/>
                <w:bottom w:val="none" w:sz="0" w:space="0" w:color="auto"/>
                <w:right w:val="none" w:sz="0" w:space="0" w:color="auto"/>
              </w:divBdr>
            </w:div>
            <w:div w:id="229971306">
              <w:marLeft w:val="0"/>
              <w:marRight w:val="60"/>
              <w:marTop w:val="45"/>
              <w:marBottom w:val="0"/>
              <w:divBdr>
                <w:top w:val="none" w:sz="0" w:space="0" w:color="auto"/>
                <w:left w:val="none" w:sz="0" w:space="0" w:color="auto"/>
                <w:bottom w:val="none" w:sz="0" w:space="0" w:color="auto"/>
                <w:right w:val="none" w:sz="0" w:space="0" w:color="auto"/>
              </w:divBdr>
            </w:div>
            <w:div w:id="582957386">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61029769">
      <w:bodyDiv w:val="1"/>
      <w:marLeft w:val="0"/>
      <w:marRight w:val="0"/>
      <w:marTop w:val="0"/>
      <w:marBottom w:val="0"/>
      <w:divBdr>
        <w:top w:val="none" w:sz="0" w:space="0" w:color="auto"/>
        <w:left w:val="none" w:sz="0" w:space="0" w:color="auto"/>
        <w:bottom w:val="none" w:sz="0" w:space="0" w:color="auto"/>
        <w:right w:val="none" w:sz="0" w:space="0" w:color="auto"/>
      </w:divBdr>
      <w:divsChild>
        <w:div w:id="1377000569">
          <w:marLeft w:val="0"/>
          <w:marRight w:val="0"/>
          <w:marTop w:val="150"/>
          <w:marBottom w:val="0"/>
          <w:divBdr>
            <w:top w:val="single" w:sz="6" w:space="0" w:color="FFFFFF"/>
            <w:left w:val="single" w:sz="6" w:space="0" w:color="FFFFFF"/>
            <w:bottom w:val="single" w:sz="6" w:space="0" w:color="FFFFFF"/>
            <w:right w:val="single" w:sz="6" w:space="0" w:color="FFFFFF"/>
          </w:divBdr>
        </w:div>
        <w:div w:id="340010214">
          <w:marLeft w:val="0"/>
          <w:marRight w:val="0"/>
          <w:marTop w:val="150"/>
          <w:marBottom w:val="0"/>
          <w:divBdr>
            <w:top w:val="single" w:sz="6" w:space="0" w:color="FFFFFF"/>
            <w:left w:val="single" w:sz="6" w:space="0" w:color="FFFFFF"/>
            <w:bottom w:val="single" w:sz="6" w:space="0" w:color="FFFFFF"/>
            <w:right w:val="single" w:sz="6" w:space="0" w:color="FFFFFF"/>
          </w:divBdr>
          <w:divsChild>
            <w:div w:id="1029910984">
              <w:marLeft w:val="0"/>
              <w:marRight w:val="60"/>
              <w:marTop w:val="45"/>
              <w:marBottom w:val="0"/>
              <w:divBdr>
                <w:top w:val="none" w:sz="0" w:space="0" w:color="auto"/>
                <w:left w:val="none" w:sz="0" w:space="0" w:color="auto"/>
                <w:bottom w:val="none" w:sz="0" w:space="0" w:color="auto"/>
                <w:right w:val="none" w:sz="0" w:space="0" w:color="auto"/>
              </w:divBdr>
            </w:div>
            <w:div w:id="1800101838">
              <w:marLeft w:val="0"/>
              <w:marRight w:val="60"/>
              <w:marTop w:val="45"/>
              <w:marBottom w:val="0"/>
              <w:divBdr>
                <w:top w:val="none" w:sz="0" w:space="0" w:color="auto"/>
                <w:left w:val="none" w:sz="0" w:space="0" w:color="auto"/>
                <w:bottom w:val="none" w:sz="0" w:space="0" w:color="auto"/>
                <w:right w:val="none" w:sz="0" w:space="0" w:color="auto"/>
              </w:divBdr>
            </w:div>
            <w:div w:id="168496202">
              <w:marLeft w:val="0"/>
              <w:marRight w:val="60"/>
              <w:marTop w:val="45"/>
              <w:marBottom w:val="0"/>
              <w:divBdr>
                <w:top w:val="none" w:sz="0" w:space="0" w:color="auto"/>
                <w:left w:val="none" w:sz="0" w:space="0" w:color="auto"/>
                <w:bottom w:val="none" w:sz="0" w:space="0" w:color="auto"/>
                <w:right w:val="none" w:sz="0" w:space="0" w:color="auto"/>
              </w:divBdr>
            </w:div>
            <w:div w:id="1805345613">
              <w:marLeft w:val="0"/>
              <w:marRight w:val="60"/>
              <w:marTop w:val="45"/>
              <w:marBottom w:val="0"/>
              <w:divBdr>
                <w:top w:val="none" w:sz="0" w:space="0" w:color="auto"/>
                <w:left w:val="none" w:sz="0" w:space="0" w:color="auto"/>
                <w:bottom w:val="none" w:sz="0" w:space="0" w:color="auto"/>
                <w:right w:val="none" w:sz="0" w:space="0" w:color="auto"/>
              </w:divBdr>
            </w:div>
          </w:divsChild>
        </w:div>
        <w:div w:id="1968537352">
          <w:marLeft w:val="0"/>
          <w:marRight w:val="0"/>
          <w:marTop w:val="150"/>
          <w:marBottom w:val="0"/>
          <w:divBdr>
            <w:top w:val="single" w:sz="6" w:space="0" w:color="FFFFFF"/>
            <w:left w:val="single" w:sz="6" w:space="0" w:color="FFFFFF"/>
            <w:bottom w:val="single" w:sz="6" w:space="0" w:color="FFFFFF"/>
            <w:right w:val="single" w:sz="6" w:space="0" w:color="FFFFFF"/>
          </w:divBdr>
          <w:divsChild>
            <w:div w:id="318384051">
              <w:marLeft w:val="0"/>
              <w:marRight w:val="60"/>
              <w:marTop w:val="45"/>
              <w:marBottom w:val="0"/>
              <w:divBdr>
                <w:top w:val="none" w:sz="0" w:space="0" w:color="auto"/>
                <w:left w:val="none" w:sz="0" w:space="0" w:color="auto"/>
                <w:bottom w:val="none" w:sz="0" w:space="0" w:color="auto"/>
                <w:right w:val="none" w:sz="0" w:space="0" w:color="auto"/>
              </w:divBdr>
            </w:div>
            <w:div w:id="393164050">
              <w:marLeft w:val="0"/>
              <w:marRight w:val="60"/>
              <w:marTop w:val="45"/>
              <w:marBottom w:val="0"/>
              <w:divBdr>
                <w:top w:val="none" w:sz="0" w:space="0" w:color="auto"/>
                <w:left w:val="none" w:sz="0" w:space="0" w:color="auto"/>
                <w:bottom w:val="none" w:sz="0" w:space="0" w:color="auto"/>
                <w:right w:val="none" w:sz="0" w:space="0" w:color="auto"/>
              </w:divBdr>
            </w:div>
            <w:div w:id="2048484762">
              <w:marLeft w:val="0"/>
              <w:marRight w:val="60"/>
              <w:marTop w:val="45"/>
              <w:marBottom w:val="0"/>
              <w:divBdr>
                <w:top w:val="none" w:sz="0" w:space="0" w:color="auto"/>
                <w:left w:val="none" w:sz="0" w:space="0" w:color="auto"/>
                <w:bottom w:val="none" w:sz="0" w:space="0" w:color="auto"/>
                <w:right w:val="none" w:sz="0" w:space="0" w:color="auto"/>
              </w:divBdr>
            </w:div>
            <w:div w:id="151317903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2_Al6&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2930</TotalTime>
  <Pages>6</Pages>
  <Words>1166</Words>
  <Characters>6648</Characters>
  <Application>Microsoft Office Word</Application>
  <DocSecurity>0</DocSecurity>
  <Lines>55</Lines>
  <Paragraphs>15</Paragraphs>
  <ScaleCrop>false</ScaleCrop>
  <HeadingPairs>
    <vt:vector size="2" baseType="variant">
      <vt:variant>
        <vt:lpstr>Заглавие</vt:lpstr>
      </vt:variant>
      <vt:variant>
        <vt:i4>1</vt:i4>
      </vt:variant>
    </vt:vector>
  </HeadingPairs>
  <TitlesOfParts>
    <vt:vector size="1" baseType="lpstr">
      <vt:lpstr>Възлагане на запазени поръчки</vt:lpstr>
    </vt:vector>
  </TitlesOfParts>
  <Company>ОБЩИНА РУСЕ</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Възлагане на запазени поръчки</dc:title>
  <dc:creator>Us</dc:creator>
  <cp:lastModifiedBy>user16</cp:lastModifiedBy>
  <cp:revision>24</cp:revision>
  <cp:lastPrinted>2019-08-22T08:08:00Z</cp:lastPrinted>
  <dcterms:created xsi:type="dcterms:W3CDTF">2016-08-25T08:10:00Z</dcterms:created>
  <dcterms:modified xsi:type="dcterms:W3CDTF">2019-10-23T08:37:00Z</dcterms:modified>
</cp:coreProperties>
</file>